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E7" w:rsidRPr="00486F79" w:rsidRDefault="00646AE7" w:rsidP="00B3579F">
      <w:pPr>
        <w:tabs>
          <w:tab w:val="left" w:pos="9639"/>
        </w:tabs>
        <w:spacing w:after="0" w:line="240" w:lineRule="auto"/>
        <w:rPr>
          <w:rFonts w:ascii="Times New Roman CYR" w:hAnsi="Times New Roman CYR"/>
          <w:sz w:val="28"/>
          <w:szCs w:val="28"/>
          <w:lang w:eastAsia="ru-RU"/>
        </w:rPr>
      </w:pPr>
      <w:r w:rsidRPr="00486F79">
        <w:rPr>
          <w:rFonts w:ascii="Times New Roman CYR" w:hAnsi="Times New Roman CYR"/>
          <w:sz w:val="28"/>
          <w:szCs w:val="28"/>
          <w:lang w:eastAsia="ru-RU"/>
        </w:rPr>
        <w:tab/>
      </w:r>
    </w:p>
    <w:tbl>
      <w:tblPr>
        <w:tblpPr w:leftFromText="180" w:rightFromText="180" w:vertAnchor="page" w:horzAnchor="margin" w:tblpXSpec="center" w:tblpY="1207"/>
        <w:tblW w:w="9648" w:type="dxa"/>
        <w:tblLayout w:type="fixed"/>
        <w:tblLook w:val="0000"/>
      </w:tblPr>
      <w:tblGrid>
        <w:gridCol w:w="4428"/>
        <w:gridCol w:w="1260"/>
        <w:gridCol w:w="3960"/>
      </w:tblGrid>
      <w:tr w:rsidR="00646AE7" w:rsidRPr="00852500" w:rsidTr="00D615CF">
        <w:trPr>
          <w:cantSplit/>
          <w:trHeight w:val="568"/>
        </w:trPr>
        <w:tc>
          <w:tcPr>
            <w:tcW w:w="4428" w:type="dxa"/>
          </w:tcPr>
          <w:p w:rsidR="00646AE7" w:rsidRPr="00852500" w:rsidRDefault="00646AE7" w:rsidP="00852500">
            <w:pPr>
              <w:spacing w:line="240" w:lineRule="auto"/>
              <w:ind w:firstLine="540"/>
              <w:jc w:val="center"/>
              <w:rPr>
                <w:rFonts w:ascii="Times New Roman" w:hAnsi="Times New Roman"/>
                <w:b/>
              </w:rPr>
            </w:pPr>
          </w:p>
          <w:p w:rsidR="00646AE7" w:rsidRPr="00AF5E6D" w:rsidRDefault="00646AE7" w:rsidP="00AF5E6D">
            <w:pPr>
              <w:pStyle w:val="Heading1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Pr="00AF5E6D">
              <w:rPr>
                <w:rFonts w:ascii="Times New Roman" w:hAnsi="Times New Roman"/>
                <w:b/>
                <w:sz w:val="22"/>
                <w:szCs w:val="22"/>
              </w:rPr>
              <w:t>Администрация сельского</w:t>
            </w:r>
          </w:p>
          <w:p w:rsidR="00646AE7" w:rsidRPr="00852500" w:rsidRDefault="00646AE7" w:rsidP="00AF5E6D">
            <w:pPr>
              <w:pStyle w:val="Heading1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</w:t>
            </w:r>
            <w:r w:rsidRPr="00AF5E6D">
              <w:rPr>
                <w:rFonts w:ascii="Times New Roman" w:hAnsi="Times New Roman"/>
                <w:b/>
                <w:sz w:val="22"/>
                <w:szCs w:val="22"/>
              </w:rPr>
              <w:t>поселения «Визиндор»</w:t>
            </w:r>
          </w:p>
        </w:tc>
        <w:tc>
          <w:tcPr>
            <w:tcW w:w="1260" w:type="dxa"/>
          </w:tcPr>
          <w:p w:rsidR="00646AE7" w:rsidRPr="00852500" w:rsidRDefault="00646AE7" w:rsidP="00852500">
            <w:pPr>
              <w:spacing w:line="240" w:lineRule="auto"/>
              <w:ind w:firstLine="72"/>
              <w:jc w:val="center"/>
              <w:rPr>
                <w:rFonts w:ascii="Times New Roman" w:hAnsi="Times New Roman"/>
                <w:b/>
              </w:rPr>
            </w:pPr>
            <w:r w:rsidRPr="00A470CA">
              <w:rPr>
                <w:rFonts w:ascii="Times New Roman" w:hAnsi="Times New Roman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3.5pt" fillcolor="window">
                  <v:imagedata r:id="rId7" o:title=""/>
                </v:shape>
              </w:pict>
            </w:r>
          </w:p>
        </w:tc>
        <w:tc>
          <w:tcPr>
            <w:tcW w:w="3960" w:type="dxa"/>
          </w:tcPr>
          <w:p w:rsidR="00646AE7" w:rsidRPr="00046F8A" w:rsidRDefault="00646AE7" w:rsidP="00852500">
            <w:pPr>
              <w:pStyle w:val="Heading1"/>
              <w:ind w:firstLine="540"/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646AE7" w:rsidRPr="00046F8A" w:rsidRDefault="00646AE7" w:rsidP="00852500">
            <w:pPr>
              <w:pStyle w:val="Heading1"/>
              <w:ind w:firstLine="540"/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646AE7" w:rsidRPr="00046F8A" w:rsidRDefault="00646AE7" w:rsidP="00852500">
            <w:pPr>
              <w:pStyle w:val="Heading1"/>
              <w:ind w:firstLine="540"/>
              <w:jc w:val="center"/>
              <w:rPr>
                <w:rFonts w:ascii="Times New Roman" w:hAnsi="Times New Roman"/>
                <w:b/>
                <w:sz w:val="22"/>
              </w:rPr>
            </w:pPr>
            <w:r w:rsidRPr="00046F8A">
              <w:rPr>
                <w:rFonts w:ascii="Times New Roman" w:hAnsi="Times New Roman"/>
                <w:b/>
                <w:sz w:val="22"/>
              </w:rPr>
              <w:t>«Визиндор» сикт</w:t>
            </w:r>
          </w:p>
          <w:p w:rsidR="00646AE7" w:rsidRPr="00852500" w:rsidRDefault="00646AE7" w:rsidP="00852500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52500">
              <w:rPr>
                <w:rFonts w:ascii="Times New Roman" w:hAnsi="Times New Roman"/>
                <w:b/>
              </w:rPr>
              <w:t>овмöдчöминса администрация</w:t>
            </w:r>
          </w:p>
        </w:tc>
      </w:tr>
    </w:tbl>
    <w:p w:rsidR="00646AE7" w:rsidRPr="00852500" w:rsidRDefault="00646AE7" w:rsidP="00852500">
      <w:pPr>
        <w:spacing w:line="240" w:lineRule="auto"/>
        <w:ind w:firstLine="540"/>
        <w:jc w:val="center"/>
        <w:rPr>
          <w:rFonts w:ascii="Times New Roman" w:hAnsi="Times New Roman"/>
          <w:b/>
          <w:sz w:val="32"/>
        </w:rPr>
      </w:pPr>
      <w:r w:rsidRPr="00852500">
        <w:rPr>
          <w:rFonts w:ascii="Times New Roman" w:hAnsi="Times New Roman"/>
          <w:b/>
          <w:sz w:val="32"/>
        </w:rPr>
        <w:t>ПОСТАНОВЛЕНИЕ</w:t>
      </w:r>
    </w:p>
    <w:p w:rsidR="00646AE7" w:rsidRPr="00852500" w:rsidRDefault="00646AE7" w:rsidP="00852500">
      <w:pPr>
        <w:pStyle w:val="Heading2"/>
        <w:ind w:firstLine="540"/>
        <w:rPr>
          <w:sz w:val="32"/>
          <w:szCs w:val="32"/>
        </w:rPr>
      </w:pPr>
      <w:r w:rsidRPr="00852500">
        <w:rPr>
          <w:sz w:val="32"/>
          <w:szCs w:val="32"/>
        </w:rPr>
        <w:t>ШУÖМ</w:t>
      </w:r>
    </w:p>
    <w:p w:rsidR="00646AE7" w:rsidRPr="00852500" w:rsidRDefault="00646AE7" w:rsidP="00852500">
      <w:pPr>
        <w:spacing w:line="240" w:lineRule="auto"/>
        <w:rPr>
          <w:rFonts w:ascii="Times New Roman" w:hAnsi="Times New Roman"/>
          <w:lang w:eastAsia="ru-RU"/>
        </w:rPr>
      </w:pPr>
    </w:p>
    <w:p w:rsidR="00646AE7" w:rsidRPr="00027FA4" w:rsidRDefault="00646AE7" w:rsidP="00852500">
      <w:pPr>
        <w:pStyle w:val="Heading6"/>
        <w:rPr>
          <w:b w:val="0"/>
          <w:sz w:val="28"/>
          <w:szCs w:val="28"/>
          <w:u w:val="single"/>
        </w:rPr>
      </w:pPr>
      <w:r w:rsidRPr="00852500">
        <w:rPr>
          <w:b w:val="0"/>
          <w:sz w:val="28"/>
          <w:szCs w:val="28"/>
          <w:u w:val="single"/>
        </w:rPr>
        <w:t xml:space="preserve">от </w:t>
      </w:r>
      <w:r>
        <w:rPr>
          <w:b w:val="0"/>
          <w:sz w:val="28"/>
          <w:szCs w:val="28"/>
          <w:u w:val="single"/>
        </w:rPr>
        <w:t>26 апреля</w:t>
      </w:r>
      <w:r w:rsidRPr="00852500">
        <w:rPr>
          <w:b w:val="0"/>
          <w:sz w:val="28"/>
          <w:szCs w:val="28"/>
          <w:u w:val="single"/>
        </w:rPr>
        <w:t xml:space="preserve"> 2022 года</w:t>
      </w:r>
      <w:r w:rsidRPr="00852500">
        <w:rPr>
          <w:b w:val="0"/>
          <w:sz w:val="28"/>
          <w:szCs w:val="28"/>
        </w:rPr>
        <w:tab/>
      </w:r>
      <w:r w:rsidRPr="00852500">
        <w:rPr>
          <w:b w:val="0"/>
          <w:sz w:val="28"/>
          <w:szCs w:val="28"/>
        </w:rPr>
        <w:tab/>
      </w:r>
      <w:r w:rsidRPr="00852500">
        <w:rPr>
          <w:b w:val="0"/>
          <w:sz w:val="28"/>
          <w:szCs w:val="28"/>
        </w:rPr>
        <w:tab/>
      </w:r>
      <w:r w:rsidRPr="00852500">
        <w:rPr>
          <w:b w:val="0"/>
          <w:sz w:val="28"/>
          <w:szCs w:val="28"/>
        </w:rPr>
        <w:tab/>
        <w:t xml:space="preserve">                                      </w:t>
      </w:r>
      <w:r>
        <w:rPr>
          <w:b w:val="0"/>
          <w:sz w:val="28"/>
          <w:szCs w:val="28"/>
        </w:rPr>
        <w:t xml:space="preserve">          </w:t>
      </w:r>
      <w:r w:rsidRPr="00852500">
        <w:rPr>
          <w:b w:val="0"/>
          <w:sz w:val="28"/>
          <w:szCs w:val="28"/>
        </w:rPr>
        <w:t xml:space="preserve"> </w:t>
      </w:r>
      <w:r w:rsidRPr="00852500">
        <w:rPr>
          <w:b w:val="0"/>
          <w:sz w:val="28"/>
          <w:szCs w:val="28"/>
          <w:u w:val="single"/>
        </w:rPr>
        <w:t>№</w:t>
      </w:r>
      <w:r>
        <w:rPr>
          <w:b w:val="0"/>
          <w:sz w:val="28"/>
          <w:szCs w:val="28"/>
          <w:u w:val="single"/>
        </w:rPr>
        <w:t>04/15</w:t>
      </w:r>
    </w:p>
    <w:p w:rsidR="00646AE7" w:rsidRPr="00852500" w:rsidRDefault="00646AE7" w:rsidP="00852500">
      <w:pPr>
        <w:spacing w:line="240" w:lineRule="auto"/>
        <w:rPr>
          <w:rFonts w:ascii="Times New Roman" w:hAnsi="Times New Roman"/>
          <w:sz w:val="28"/>
          <w:szCs w:val="28"/>
        </w:rPr>
      </w:pPr>
      <w:r w:rsidRPr="00852500">
        <w:rPr>
          <w:rFonts w:ascii="Times New Roman" w:hAnsi="Times New Roman"/>
          <w:sz w:val="28"/>
          <w:szCs w:val="28"/>
        </w:rPr>
        <w:t xml:space="preserve">                            Республика  Коми, Сысольский район, п.Визиндор,</w:t>
      </w:r>
      <w:r w:rsidRPr="00852500">
        <w:rPr>
          <w:rFonts w:ascii="Times New Roman" w:hAnsi="Times New Roman"/>
          <w:sz w:val="28"/>
          <w:szCs w:val="28"/>
        </w:rPr>
        <w:tab/>
      </w:r>
    </w:p>
    <w:p w:rsidR="00646AE7" w:rsidRPr="00E50DA5" w:rsidRDefault="00646AE7" w:rsidP="00B357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50DA5">
        <w:rPr>
          <w:rFonts w:ascii="Times New Roman" w:hAnsi="Times New Roman"/>
          <w:b/>
          <w:sz w:val="28"/>
          <w:szCs w:val="28"/>
          <w:lang w:eastAsia="ar-SA"/>
        </w:rPr>
        <w:t xml:space="preserve">Об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утверждении 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Программы </w:t>
      </w:r>
      <w:r w:rsidRPr="00E50DA5">
        <w:rPr>
          <w:rFonts w:ascii="Times New Roman" w:hAnsi="Times New Roman"/>
          <w:b/>
          <w:bCs/>
          <w:sz w:val="28"/>
          <w:szCs w:val="28"/>
          <w:lang w:eastAsia="ar-SA"/>
        </w:rPr>
        <w:t>профилактики рисков причинения вреда (ущерба) охраняемым законом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r w:rsidRPr="00E50DA5">
        <w:rPr>
          <w:rFonts w:ascii="Times New Roman" w:hAnsi="Times New Roman"/>
          <w:b/>
          <w:bCs/>
          <w:sz w:val="28"/>
          <w:szCs w:val="28"/>
          <w:lang w:eastAsia="ar-SA"/>
        </w:rPr>
        <w:t>ценностям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r w:rsidRPr="00E50DA5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при 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>осуществлении</w:t>
      </w:r>
      <w:r w:rsidRPr="00E50DA5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муниципального контроля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в сфере благоустройства</w:t>
      </w:r>
      <w:r w:rsidRPr="00E50DA5">
        <w:rPr>
          <w:rFonts w:ascii="Times New Roman" w:hAnsi="Times New Roman"/>
          <w:b/>
          <w:sz w:val="28"/>
          <w:szCs w:val="28"/>
          <w:lang w:eastAsia="ar-SA"/>
        </w:rPr>
        <w:t xml:space="preserve"> на территории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сельского поселения «Визиндор» на 2022 год</w:t>
      </w:r>
    </w:p>
    <w:p w:rsidR="00646AE7" w:rsidRDefault="00646AE7" w:rsidP="001F6FDC">
      <w:pPr>
        <w:pStyle w:val="ConsPlusTitle"/>
        <w:jc w:val="center"/>
      </w:pPr>
    </w:p>
    <w:p w:rsidR="00646AE7" w:rsidRDefault="00646AE7" w:rsidP="00852500">
      <w:pPr>
        <w:ind w:firstLine="567"/>
        <w:jc w:val="both"/>
        <w:rPr>
          <w:rFonts w:ascii="Times New Roman" w:hAnsi="Times New Roman"/>
          <w:sz w:val="28"/>
          <w:szCs w:val="24"/>
          <w:lang w:eastAsia="ar-SA"/>
        </w:rPr>
      </w:pPr>
      <w:r w:rsidRPr="00532854">
        <w:rPr>
          <w:rFonts w:ascii="Times New Roman" w:hAnsi="Times New Roman"/>
          <w:sz w:val="28"/>
          <w:szCs w:val="28"/>
          <w:lang w:eastAsia="ar-SA"/>
        </w:rPr>
        <w:t xml:space="preserve">В соответствии со статьей 44 Федерального закона № 248-ФЗ от 31 июля                     2021 года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</w:t>
      </w:r>
      <w:r>
        <w:rPr>
          <w:rFonts w:ascii="Times New Roman" w:hAnsi="Times New Roman"/>
          <w:sz w:val="28"/>
          <w:szCs w:val="28"/>
          <w:lang w:eastAsia="ar-SA"/>
        </w:rPr>
        <w:t>Совета сельского поселения «Визиндор» от 24</w:t>
      </w:r>
      <w:r w:rsidRPr="00532854">
        <w:rPr>
          <w:rFonts w:ascii="Times New Roman" w:hAnsi="Times New Roman"/>
          <w:sz w:val="28"/>
          <w:szCs w:val="28"/>
          <w:lang w:eastAsia="ar-SA"/>
        </w:rPr>
        <w:t xml:space="preserve">.12.2021 года № </w:t>
      </w:r>
      <w:r w:rsidRPr="00532854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– 3/2</w:t>
      </w:r>
      <w:r w:rsidRPr="00532854">
        <w:rPr>
          <w:rFonts w:ascii="Times New Roman" w:hAnsi="Times New Roman"/>
          <w:sz w:val="28"/>
          <w:szCs w:val="28"/>
          <w:lang w:eastAsia="ar-SA"/>
        </w:rPr>
        <w:t xml:space="preserve">  «</w:t>
      </w:r>
      <w:r w:rsidRPr="00532854">
        <w:rPr>
          <w:rFonts w:ascii="Times New Roman" w:hAnsi="Times New Roman"/>
          <w:bCs/>
          <w:color w:val="000000"/>
          <w:sz w:val="28"/>
          <w:szCs w:val="28"/>
        </w:rPr>
        <w:t>Об утверждении Положения о муниципальном контроле в сфере благоустройства на терр</w:t>
      </w:r>
      <w:r>
        <w:rPr>
          <w:rFonts w:ascii="Times New Roman" w:hAnsi="Times New Roman"/>
          <w:bCs/>
          <w:color w:val="000000"/>
          <w:sz w:val="28"/>
          <w:szCs w:val="28"/>
        </w:rPr>
        <w:t>итории сельского поселения «Визинд</w:t>
      </w:r>
      <w:r w:rsidRPr="00532854">
        <w:rPr>
          <w:rFonts w:ascii="Times New Roman" w:hAnsi="Times New Roman"/>
          <w:bCs/>
          <w:color w:val="000000"/>
          <w:sz w:val="28"/>
          <w:szCs w:val="28"/>
        </w:rPr>
        <w:t>ор»</w:t>
      </w:r>
      <w:r w:rsidRPr="00532854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4"/>
          <w:lang w:eastAsia="ar-SA"/>
        </w:rPr>
        <w:t>а</w:t>
      </w:r>
      <w:r w:rsidRPr="00E50DA5">
        <w:rPr>
          <w:rFonts w:ascii="Times New Roman" w:hAnsi="Times New Roman"/>
          <w:sz w:val="28"/>
          <w:szCs w:val="24"/>
          <w:lang w:eastAsia="ar-SA"/>
        </w:rPr>
        <w:t xml:space="preserve">дминистрация </w:t>
      </w:r>
      <w:r>
        <w:rPr>
          <w:rFonts w:ascii="Times New Roman" w:hAnsi="Times New Roman"/>
          <w:sz w:val="28"/>
          <w:szCs w:val="24"/>
          <w:lang w:eastAsia="ar-SA"/>
        </w:rPr>
        <w:t>сельского поселения «Визиндор» постановляет:</w:t>
      </w:r>
    </w:p>
    <w:p w:rsidR="00646AE7" w:rsidRPr="00B3579F" w:rsidRDefault="00646AE7" w:rsidP="00B3579F">
      <w:pPr>
        <w:suppressAutoHyphens/>
        <w:spacing w:after="0"/>
        <w:ind w:right="-1" w:firstLine="567"/>
        <w:jc w:val="both"/>
        <w:rPr>
          <w:rStyle w:val="Strong"/>
          <w:rFonts w:ascii="Times New Roman" w:hAnsi="Times New Roman"/>
          <w:b w:val="0"/>
          <w:bCs/>
          <w:sz w:val="28"/>
          <w:szCs w:val="28"/>
        </w:rPr>
      </w:pPr>
      <w:r w:rsidRPr="00B3579F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сельского поселения </w:t>
      </w:r>
      <w:r>
        <w:rPr>
          <w:rStyle w:val="Strong"/>
          <w:rFonts w:ascii="Times New Roman" w:hAnsi="Times New Roman"/>
          <w:b w:val="0"/>
          <w:bCs/>
          <w:sz w:val="28"/>
          <w:szCs w:val="28"/>
        </w:rPr>
        <w:t>«Визиндор»</w:t>
      </w:r>
      <w:r w:rsidRPr="00B3579F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 на 2022 год.</w:t>
      </w:r>
    </w:p>
    <w:p w:rsidR="00646AE7" w:rsidRDefault="00646AE7" w:rsidP="00B3579F">
      <w:pPr>
        <w:suppressAutoHyphens/>
        <w:spacing w:after="0"/>
        <w:ind w:right="-1" w:firstLine="567"/>
        <w:jc w:val="both"/>
        <w:rPr>
          <w:rStyle w:val="Strong"/>
          <w:rFonts w:ascii="Times New Roman" w:hAnsi="Times New Roman"/>
          <w:b w:val="0"/>
          <w:bCs/>
          <w:sz w:val="28"/>
          <w:szCs w:val="28"/>
        </w:rPr>
      </w:pPr>
      <w:r w:rsidRPr="00B3579F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2. </w:t>
      </w:r>
      <w:r>
        <w:rPr>
          <w:rStyle w:val="Strong"/>
          <w:rFonts w:ascii="Times New Roman" w:hAnsi="Times New Roman"/>
          <w:b w:val="0"/>
          <w:bCs/>
          <w:sz w:val="28"/>
          <w:szCs w:val="28"/>
        </w:rPr>
        <w:t>П</w:t>
      </w:r>
      <w:r w:rsidRPr="00B3579F">
        <w:rPr>
          <w:rStyle w:val="Strong"/>
          <w:rFonts w:ascii="Times New Roman" w:hAnsi="Times New Roman"/>
          <w:b w:val="0"/>
          <w:bCs/>
          <w:sz w:val="28"/>
          <w:szCs w:val="28"/>
        </w:rPr>
        <w:t>остановление разместить на официальном сайте Администрации в сети «Интернет»</w:t>
      </w:r>
      <w:r>
        <w:rPr>
          <w:rStyle w:val="Strong"/>
          <w:rFonts w:ascii="Times New Roman" w:hAnsi="Times New Roman"/>
          <w:b w:val="0"/>
          <w:bCs/>
          <w:sz w:val="28"/>
          <w:szCs w:val="28"/>
        </w:rPr>
        <w:t>.</w:t>
      </w:r>
    </w:p>
    <w:p w:rsidR="00646AE7" w:rsidRDefault="00646AE7" w:rsidP="00B3579F">
      <w:pPr>
        <w:suppressAutoHyphens/>
        <w:spacing w:after="0"/>
        <w:ind w:right="-1" w:firstLine="567"/>
        <w:jc w:val="both"/>
        <w:rPr>
          <w:rStyle w:val="Strong"/>
          <w:rFonts w:ascii="Times New Roman" w:hAnsi="Times New Roman"/>
          <w:b w:val="0"/>
          <w:bCs/>
          <w:sz w:val="28"/>
          <w:szCs w:val="28"/>
        </w:rPr>
      </w:pPr>
    </w:p>
    <w:p w:rsidR="00646AE7" w:rsidRPr="00B3579F" w:rsidRDefault="00646AE7" w:rsidP="00B3579F">
      <w:pPr>
        <w:suppressAutoHyphens/>
        <w:spacing w:after="0"/>
        <w:ind w:right="-1" w:firstLine="567"/>
        <w:jc w:val="both"/>
        <w:rPr>
          <w:rStyle w:val="Strong"/>
          <w:rFonts w:ascii="Times New Roman" w:hAnsi="Times New Roman"/>
          <w:b w:val="0"/>
          <w:bCs/>
          <w:sz w:val="28"/>
          <w:szCs w:val="28"/>
        </w:rPr>
      </w:pPr>
    </w:p>
    <w:p w:rsidR="00646AE7" w:rsidRPr="00E50DA5" w:rsidRDefault="00646AE7" w:rsidP="001F6FDC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6AE7" w:rsidRPr="00B3579F" w:rsidRDefault="00646AE7" w:rsidP="001F6FDC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79F">
        <w:rPr>
          <w:rFonts w:ascii="Times New Roman" w:hAnsi="Times New Roman"/>
          <w:sz w:val="28"/>
          <w:szCs w:val="28"/>
          <w:lang w:eastAsia="ru-RU"/>
        </w:rPr>
        <w:t xml:space="preserve"> Глава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«Визиндор» </w:t>
      </w:r>
      <w:r w:rsidRPr="00B3579F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С.В.Шадрин</w:t>
      </w:r>
    </w:p>
    <w:p w:rsidR="00646AE7" w:rsidRDefault="00646AE7" w:rsidP="001F6FDC">
      <w:pPr>
        <w:suppressAutoHyphens/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46AE7" w:rsidRDefault="00646AE7" w:rsidP="001F6FDC">
      <w:pPr>
        <w:suppressAutoHyphens/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46AE7" w:rsidRDefault="00646AE7" w:rsidP="001F6FDC">
      <w:pPr>
        <w:suppressAutoHyphens/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46AE7" w:rsidRDefault="00646AE7" w:rsidP="001F6FDC">
      <w:pPr>
        <w:suppressAutoHyphens/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46AE7" w:rsidRDefault="00646AE7" w:rsidP="001F6FDC">
      <w:pPr>
        <w:suppressAutoHyphens/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46AE7" w:rsidRDefault="00646AE7" w:rsidP="001F6FDC">
      <w:pPr>
        <w:suppressAutoHyphens/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46AE7" w:rsidRDefault="00646AE7" w:rsidP="001F6FDC">
      <w:pPr>
        <w:suppressAutoHyphens/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46AE7" w:rsidRDefault="00646AE7" w:rsidP="001F6FDC">
      <w:pPr>
        <w:suppressAutoHyphens/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46AE7" w:rsidRDefault="00646AE7" w:rsidP="003201C4">
      <w:pPr>
        <w:spacing w:after="0" w:line="240" w:lineRule="exact"/>
        <w:ind w:left="5103" w:hanging="1"/>
        <w:jc w:val="center"/>
        <w:rPr>
          <w:rFonts w:ascii="Times New Roman CYR" w:hAnsi="Times New Roman CYR"/>
          <w:sz w:val="28"/>
          <w:szCs w:val="28"/>
          <w:lang w:eastAsia="ru-RU"/>
        </w:rPr>
      </w:pPr>
    </w:p>
    <w:p w:rsidR="00646AE7" w:rsidRDefault="00646AE7" w:rsidP="003201C4">
      <w:pPr>
        <w:spacing w:after="0" w:line="240" w:lineRule="exact"/>
        <w:ind w:left="5103" w:hanging="1"/>
        <w:jc w:val="center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                          </w:t>
      </w:r>
    </w:p>
    <w:p w:rsidR="00646AE7" w:rsidRPr="00E05A8C" w:rsidRDefault="00646AE7" w:rsidP="003201C4">
      <w:pPr>
        <w:spacing w:after="0" w:line="240" w:lineRule="exact"/>
        <w:ind w:left="5103" w:hanging="1"/>
        <w:jc w:val="center"/>
        <w:rPr>
          <w:rFonts w:ascii="Times New Roman CYR" w:hAnsi="Times New Roman CYR"/>
          <w:sz w:val="24"/>
          <w:szCs w:val="24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 </w:t>
      </w:r>
      <w:r w:rsidRPr="00E05A8C">
        <w:rPr>
          <w:rFonts w:ascii="Times New Roman CYR" w:hAnsi="Times New Roman CYR"/>
          <w:sz w:val="24"/>
          <w:szCs w:val="24"/>
          <w:lang w:eastAsia="ru-RU"/>
        </w:rPr>
        <w:t>УТВЕРЖДЕНА</w:t>
      </w:r>
    </w:p>
    <w:p w:rsidR="00646AE7" w:rsidRPr="00E05A8C" w:rsidRDefault="00646AE7" w:rsidP="003201C4">
      <w:pPr>
        <w:spacing w:after="0" w:line="240" w:lineRule="exact"/>
        <w:ind w:left="5103" w:hanging="1"/>
        <w:jc w:val="center"/>
        <w:rPr>
          <w:rFonts w:ascii="Times New Roman CYR" w:hAnsi="Times New Roman CYR"/>
          <w:sz w:val="24"/>
          <w:szCs w:val="24"/>
          <w:lang w:eastAsia="ru-RU"/>
        </w:rPr>
      </w:pPr>
      <w:r w:rsidRPr="00E05A8C">
        <w:rPr>
          <w:rFonts w:ascii="Times New Roman CYR" w:hAnsi="Times New Roman CYR"/>
          <w:sz w:val="24"/>
          <w:szCs w:val="24"/>
          <w:lang w:eastAsia="ru-RU"/>
        </w:rPr>
        <w:t>постановлением администрации</w:t>
      </w:r>
    </w:p>
    <w:p w:rsidR="00646AE7" w:rsidRPr="00E05A8C" w:rsidRDefault="00646AE7" w:rsidP="003201C4">
      <w:pPr>
        <w:tabs>
          <w:tab w:val="center" w:pos="8098"/>
          <w:tab w:val="right" w:pos="10800"/>
        </w:tabs>
        <w:spacing w:after="0" w:line="240" w:lineRule="exact"/>
        <w:ind w:left="5103" w:hanging="1"/>
        <w:jc w:val="center"/>
        <w:rPr>
          <w:rFonts w:ascii="Times New Roman CYR" w:hAnsi="Times New Roman CYR"/>
          <w:sz w:val="24"/>
          <w:szCs w:val="24"/>
          <w:lang w:eastAsia="ru-RU"/>
        </w:rPr>
      </w:pPr>
      <w:r w:rsidRPr="00E05A8C">
        <w:rPr>
          <w:rFonts w:ascii="Times New Roman CYR" w:hAnsi="Times New Roman CYR"/>
          <w:sz w:val="24"/>
          <w:szCs w:val="24"/>
          <w:lang w:eastAsia="ru-RU"/>
        </w:rPr>
        <w:t>сельского поселения «Визиндор»</w:t>
      </w:r>
    </w:p>
    <w:p w:rsidR="00646AE7" w:rsidRPr="00E05A8C" w:rsidRDefault="00646AE7" w:rsidP="003201C4">
      <w:pPr>
        <w:tabs>
          <w:tab w:val="center" w:pos="8098"/>
          <w:tab w:val="right" w:pos="10800"/>
        </w:tabs>
        <w:spacing w:after="0" w:line="240" w:lineRule="exact"/>
        <w:ind w:left="5103" w:hanging="1"/>
        <w:jc w:val="center"/>
        <w:rPr>
          <w:rFonts w:ascii="Times New Roman CYR" w:hAnsi="Times New Roman CYR"/>
          <w:sz w:val="24"/>
          <w:szCs w:val="24"/>
          <w:lang w:eastAsia="ru-RU"/>
        </w:rPr>
      </w:pPr>
      <w:r w:rsidRPr="00E05A8C">
        <w:rPr>
          <w:rFonts w:ascii="Times New Roman CYR" w:hAnsi="Times New Roman CYR"/>
          <w:sz w:val="24"/>
          <w:szCs w:val="24"/>
          <w:lang w:eastAsia="ru-RU"/>
        </w:rPr>
        <w:t xml:space="preserve">от  </w:t>
      </w:r>
      <w:r>
        <w:rPr>
          <w:rFonts w:ascii="Times New Roman CYR" w:hAnsi="Times New Roman CYR"/>
          <w:sz w:val="24"/>
          <w:szCs w:val="24"/>
          <w:lang w:eastAsia="ru-RU"/>
        </w:rPr>
        <w:t>26.04.</w:t>
      </w:r>
      <w:smartTag w:uri="urn:schemas-microsoft-com:office:smarttags" w:element="metricconverter">
        <w:smartTagPr>
          <w:attr w:name="ProductID" w:val="2022 г"/>
        </w:smartTagPr>
        <w:r w:rsidRPr="00E05A8C">
          <w:rPr>
            <w:rFonts w:ascii="Times New Roman CYR" w:hAnsi="Times New Roman CYR"/>
            <w:sz w:val="24"/>
            <w:szCs w:val="24"/>
            <w:lang w:eastAsia="ru-RU"/>
          </w:rPr>
          <w:t>2022 г</w:t>
        </w:r>
        <w:r>
          <w:rPr>
            <w:rFonts w:ascii="Times New Roman CYR" w:hAnsi="Times New Roman CYR"/>
            <w:sz w:val="24"/>
            <w:szCs w:val="24"/>
            <w:lang w:eastAsia="ru-RU"/>
          </w:rPr>
          <w:t>ода</w:t>
        </w:r>
      </w:smartTag>
      <w:r w:rsidRPr="00E05A8C">
        <w:rPr>
          <w:rFonts w:ascii="Times New Roman CYR" w:hAnsi="Times New Roman CYR"/>
          <w:sz w:val="24"/>
          <w:szCs w:val="24"/>
          <w:lang w:eastAsia="ru-RU"/>
        </w:rPr>
        <w:t xml:space="preserve"> №</w:t>
      </w:r>
      <w:r>
        <w:rPr>
          <w:rFonts w:ascii="Times New Roman CYR" w:hAnsi="Times New Roman CYR"/>
          <w:sz w:val="24"/>
          <w:szCs w:val="24"/>
          <w:lang w:eastAsia="ru-RU"/>
        </w:rPr>
        <w:t>04/15</w:t>
      </w:r>
      <w:r w:rsidRPr="00E05A8C">
        <w:rPr>
          <w:rFonts w:ascii="Times New Roman CYR" w:hAnsi="Times New Roman CYR"/>
          <w:sz w:val="24"/>
          <w:szCs w:val="24"/>
          <w:lang w:eastAsia="ru-RU"/>
        </w:rPr>
        <w:t xml:space="preserve">  </w:t>
      </w:r>
    </w:p>
    <w:p w:rsidR="00646AE7" w:rsidRPr="003201C4" w:rsidRDefault="00646AE7" w:rsidP="003201C4">
      <w:pPr>
        <w:tabs>
          <w:tab w:val="center" w:pos="8098"/>
          <w:tab w:val="right" w:pos="10800"/>
        </w:tabs>
        <w:spacing w:after="0" w:line="240" w:lineRule="exact"/>
        <w:ind w:left="5103" w:hanging="1"/>
        <w:jc w:val="center"/>
        <w:rPr>
          <w:rFonts w:ascii="Times New Roman CYR" w:hAnsi="Times New Roman CYR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46AE7" w:rsidRPr="00E05A8C" w:rsidRDefault="00646AE7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Программа </w:t>
      </w:r>
    </w:p>
    <w:p w:rsidR="00646AE7" w:rsidRPr="00E05A8C" w:rsidRDefault="00646AE7" w:rsidP="00380B83">
      <w:pPr>
        <w:jc w:val="center"/>
        <w:rPr>
          <w:b/>
          <w:i/>
          <w:iCs/>
          <w:color w:val="000000"/>
          <w:sz w:val="24"/>
          <w:szCs w:val="24"/>
        </w:rPr>
      </w:pPr>
      <w:r w:rsidRPr="00E05A8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Pr="00E05A8C">
        <w:rPr>
          <w:rFonts w:ascii="Times New Roman" w:hAnsi="Times New Roman"/>
          <w:b/>
          <w:bCs/>
          <w:color w:val="000000"/>
          <w:sz w:val="24"/>
          <w:szCs w:val="24"/>
        </w:rPr>
        <w:t xml:space="preserve">в сфере благоустройства на территории             </w:t>
      </w:r>
      <w:bookmarkStart w:id="0" w:name="_GoBack"/>
      <w:bookmarkEnd w:id="0"/>
      <w:r w:rsidRPr="00E05A8C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</w:t>
      </w:r>
      <w:r w:rsidRPr="00E05A8C">
        <w:rPr>
          <w:rFonts w:ascii="Times New Roman" w:hAnsi="Times New Roman"/>
          <w:b/>
          <w:color w:val="000000"/>
          <w:sz w:val="24"/>
          <w:szCs w:val="24"/>
        </w:rPr>
        <w:t>сельского поселения «Визиндор» на 2022 год</w:t>
      </w:r>
    </w:p>
    <w:p w:rsidR="00646AE7" w:rsidRPr="00E05A8C" w:rsidRDefault="00646AE7" w:rsidP="00532854">
      <w:pPr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Настоящая программа 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E05A8C">
        <w:rPr>
          <w:rFonts w:ascii="Times New Roman" w:hAnsi="Times New Roman"/>
          <w:sz w:val="24"/>
          <w:szCs w:val="24"/>
          <w:lang w:eastAsia="ar-SA"/>
        </w:rPr>
        <w:t>решением Совета сельского поселения «Визиндор» от 24.12.2021 года №</w:t>
      </w:r>
      <w:r w:rsidRPr="00E05A8C">
        <w:rPr>
          <w:rFonts w:ascii="Times New Roman" w:hAnsi="Times New Roman"/>
          <w:sz w:val="24"/>
          <w:szCs w:val="24"/>
          <w:lang w:val="en-US"/>
        </w:rPr>
        <w:t>V</w:t>
      </w:r>
      <w:r w:rsidRPr="00E05A8C">
        <w:rPr>
          <w:rFonts w:ascii="Times New Roman" w:hAnsi="Times New Roman"/>
          <w:sz w:val="24"/>
          <w:szCs w:val="24"/>
        </w:rPr>
        <w:t>–3/2</w:t>
      </w:r>
      <w:r w:rsidRPr="00E05A8C">
        <w:rPr>
          <w:rFonts w:ascii="Times New Roman" w:hAnsi="Times New Roman"/>
          <w:sz w:val="24"/>
          <w:szCs w:val="24"/>
          <w:lang w:eastAsia="ar-SA"/>
        </w:rPr>
        <w:t xml:space="preserve">  «</w:t>
      </w:r>
      <w:r w:rsidRPr="00E05A8C">
        <w:rPr>
          <w:rFonts w:ascii="Times New Roman" w:hAnsi="Times New Roman"/>
          <w:bCs/>
          <w:color w:val="000000"/>
          <w:sz w:val="24"/>
          <w:szCs w:val="24"/>
        </w:rPr>
        <w:t>Об утверждении Положения о муниципальном контроле в сфере благоустройства на территории сельского поселения «Визиндор»</w:t>
      </w:r>
      <w:r w:rsidRPr="00E05A8C">
        <w:rPr>
          <w:rFonts w:ascii="Times New Roman" w:hAnsi="Times New Roman"/>
          <w:sz w:val="24"/>
          <w:szCs w:val="24"/>
          <w:lang w:eastAsia="ar-SA"/>
        </w:rPr>
        <w:t>,</w:t>
      </w: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на территории сельского поселения «Визиндор» (далее – муниципальный контроль).</w:t>
      </w:r>
    </w:p>
    <w:p w:rsidR="00646AE7" w:rsidRPr="00E05A8C" w:rsidRDefault="00646AE7" w:rsidP="0033464A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Раздел 1 Описание текущего развития профилактической деятельности Администрации сельского поселения «Визиндор», характеристика проблем, на решение которых направлена программа профилактики </w:t>
      </w:r>
    </w:p>
    <w:p w:rsidR="00646AE7" w:rsidRPr="00E05A8C" w:rsidRDefault="00646AE7" w:rsidP="00532854">
      <w:pPr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сельского поселения «Визиндор» 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Правил благоустройства </w:t>
      </w:r>
      <w:bookmarkStart w:id="1" w:name="_Hlk89082068"/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>территорий сельского поселения</w:t>
      </w:r>
      <w:bookmarkEnd w:id="1"/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«Визиндор», утвержденных </w:t>
      </w:r>
      <w:r w:rsidRPr="00E05A8C">
        <w:rPr>
          <w:rFonts w:ascii="Times New Roman" w:hAnsi="Times New Roman"/>
          <w:sz w:val="24"/>
          <w:szCs w:val="24"/>
          <w:lang w:eastAsia="ar-SA"/>
        </w:rPr>
        <w:t>решением Совета сельского поселения «Визиндор» от 24.12.2021 года №</w:t>
      </w:r>
      <w:r w:rsidRPr="00E05A8C">
        <w:rPr>
          <w:rFonts w:ascii="Times New Roman" w:hAnsi="Times New Roman"/>
          <w:sz w:val="24"/>
          <w:szCs w:val="24"/>
          <w:lang w:val="en-US"/>
        </w:rPr>
        <w:t>V</w:t>
      </w:r>
      <w:r w:rsidRPr="00E05A8C">
        <w:rPr>
          <w:rFonts w:ascii="Times New Roman" w:hAnsi="Times New Roman"/>
          <w:sz w:val="24"/>
          <w:szCs w:val="24"/>
        </w:rPr>
        <w:t>–3/2</w:t>
      </w:r>
      <w:r w:rsidRPr="00E05A8C">
        <w:rPr>
          <w:rFonts w:ascii="Times New Roman" w:hAnsi="Times New Roman"/>
          <w:sz w:val="24"/>
          <w:szCs w:val="24"/>
          <w:lang w:eastAsia="ar-SA"/>
        </w:rPr>
        <w:t xml:space="preserve">  «</w:t>
      </w:r>
      <w:r w:rsidRPr="00E05A8C">
        <w:rPr>
          <w:rFonts w:ascii="Times New Roman" w:hAnsi="Times New Roman"/>
          <w:bCs/>
          <w:color w:val="000000"/>
          <w:sz w:val="24"/>
          <w:szCs w:val="24"/>
        </w:rPr>
        <w:t>Об утверждении Положения о муниципальном контроле в сфере благоустройства на территории сельского поселения «Визиндор»</w:t>
      </w: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>, снижение рисков причинения вреда (ущерба) охраняемым законом ценностям, разъяснение подконтрольным субъектам обязательных требований действующего законодательства в отношении объектов муниципального контроля в сфере благоустройства.</w:t>
      </w:r>
    </w:p>
    <w:p w:rsidR="00646AE7" w:rsidRPr="00E05A8C" w:rsidRDefault="00646AE7" w:rsidP="00532854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05A8C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>К основным нарушениям обязательных требований Правил благоустройства можно отнести:</w:t>
      </w:r>
    </w:p>
    <w:p w:rsidR="00646AE7" w:rsidRPr="00E05A8C" w:rsidRDefault="00646AE7" w:rsidP="0092650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A8C">
        <w:rPr>
          <w:rFonts w:ascii="Times New Roman" w:hAnsi="Times New Roman" w:cs="Times New Roman"/>
          <w:color w:val="000000"/>
          <w:sz w:val="24"/>
          <w:szCs w:val="24"/>
        </w:rPr>
        <w:t>1) ненадлежащее содержание прилегающих территорий;</w:t>
      </w:r>
    </w:p>
    <w:p w:rsidR="00646AE7" w:rsidRPr="00E05A8C" w:rsidRDefault="00646AE7" w:rsidP="0092650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A8C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E05A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несвоевременная </w:t>
      </w:r>
      <w:r w:rsidRPr="00E05A8C">
        <w:rPr>
          <w:rFonts w:ascii="Times New Roman" w:hAnsi="Times New Roman" w:cs="Times New Roman"/>
          <w:color w:val="000000"/>
          <w:sz w:val="24"/>
          <w:szCs w:val="24"/>
        </w:rPr>
        <w:t xml:space="preserve">очистка кровель зданий, сооружений от снега, наледи и сосулек; </w:t>
      </w:r>
    </w:p>
    <w:p w:rsidR="00646AE7" w:rsidRPr="00E05A8C" w:rsidRDefault="00646AE7" w:rsidP="00926508">
      <w:pPr>
        <w:pStyle w:val="BodyText2"/>
        <w:tabs>
          <w:tab w:val="left" w:pos="1200"/>
        </w:tabs>
        <w:rPr>
          <w:rFonts w:ascii="Times New Roman" w:hAnsi="Times New Roman"/>
          <w:color w:val="000000"/>
        </w:rPr>
      </w:pPr>
      <w:r w:rsidRPr="00E05A8C">
        <w:rPr>
          <w:rFonts w:ascii="Times New Roman" w:hAnsi="Times New Roman"/>
          <w:color w:val="000000"/>
        </w:rPr>
        <w:t>3) складирование твердых коммунальных отходов вне выделенных для такого складирования мест;</w:t>
      </w:r>
    </w:p>
    <w:p w:rsidR="00646AE7" w:rsidRPr="00E05A8C" w:rsidRDefault="00646AE7" w:rsidP="00926508">
      <w:pPr>
        <w:pStyle w:val="BodyText2"/>
        <w:tabs>
          <w:tab w:val="left" w:pos="1200"/>
        </w:tabs>
        <w:rPr>
          <w:rFonts w:ascii="Times New Roman" w:hAnsi="Times New Roman"/>
          <w:color w:val="000000"/>
        </w:rPr>
      </w:pPr>
      <w:r w:rsidRPr="00E05A8C">
        <w:rPr>
          <w:rFonts w:ascii="Times New Roman" w:hAnsi="Times New Roman"/>
          <w:color w:val="000000"/>
        </w:rPr>
        <w:t xml:space="preserve">4) </w:t>
      </w:r>
      <w:r w:rsidRPr="00E05A8C">
        <w:rPr>
          <w:rFonts w:ascii="Times New Roman" w:hAnsi="Times New Roman"/>
          <w:bCs/>
          <w:color w:val="000000"/>
        </w:rPr>
        <w:t>выгула животных</w:t>
      </w:r>
      <w:r w:rsidRPr="00E05A8C">
        <w:rPr>
          <w:rFonts w:ascii="Times New Roman" w:hAnsi="Times New Roman"/>
          <w:color w:val="000000"/>
        </w:rPr>
        <w:t xml:space="preserve"> и </w:t>
      </w:r>
      <w:r w:rsidRPr="00E05A8C">
        <w:rPr>
          <w:rFonts w:ascii="Times New Roman" w:hAnsi="Times New Roman"/>
        </w:rPr>
        <w:t>выпаса сельскохозяйственных животных и птиц на территориях общего пользования;</w:t>
      </w:r>
    </w:p>
    <w:p w:rsidR="00646AE7" w:rsidRPr="00E05A8C" w:rsidRDefault="00646AE7" w:rsidP="005328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color w:val="222222"/>
          <w:kern w:val="3"/>
          <w:sz w:val="24"/>
          <w:szCs w:val="24"/>
          <w:lang w:eastAsia="zh-CN" w:bidi="hi-IN"/>
        </w:rPr>
      </w:pPr>
      <w:r w:rsidRPr="00E05A8C">
        <w:rPr>
          <w:rFonts w:ascii="Times New Roman" w:eastAsia="SimSun" w:hAnsi="Times New Roman"/>
          <w:color w:val="222222"/>
          <w:kern w:val="3"/>
          <w:sz w:val="24"/>
          <w:szCs w:val="24"/>
          <w:lang w:eastAsia="zh-CN" w:bidi="hi-IN"/>
        </w:rPr>
        <w:t xml:space="preserve">         5) не проведение мероприятий по удалению борщевика Сосновского.</w:t>
      </w:r>
    </w:p>
    <w:p w:rsidR="00646AE7" w:rsidRPr="00E05A8C" w:rsidRDefault="00646AE7" w:rsidP="005328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color w:val="222222"/>
          <w:kern w:val="3"/>
          <w:sz w:val="24"/>
          <w:szCs w:val="24"/>
          <w:lang w:eastAsia="zh-CN" w:bidi="hi-IN"/>
        </w:rPr>
      </w:pPr>
    </w:p>
    <w:p w:rsidR="00646AE7" w:rsidRPr="00E05A8C" w:rsidRDefault="00646AE7" w:rsidP="0092650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</w:t>
      </w:r>
      <w:r w:rsidRPr="00E05A8C">
        <w:rPr>
          <w:rFonts w:ascii="Times New Roman" w:hAnsi="Times New Roman" w:cs="Times New Roman"/>
          <w:color w:val="000000"/>
          <w:sz w:val="24"/>
          <w:szCs w:val="24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646AE7" w:rsidRPr="00E05A8C" w:rsidRDefault="00646AE7" w:rsidP="00926508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 w:cs="Times New Roman"/>
          <w:color w:val="000000"/>
          <w:sz w:val="24"/>
          <w:szCs w:val="24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646AE7" w:rsidRPr="00E05A8C" w:rsidRDefault="00646AE7" w:rsidP="0053285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Программа профилактики направлена на решение проблемы предупреждения нарушений обязательных требований и повышения правовой грамотности контролируемых лиц, что в свою очередь должно привести к уменьшению количества контрольных мероприятий и снижению количества нарушений в сфере благоустройства.</w:t>
      </w:r>
    </w:p>
    <w:p w:rsidR="00646AE7" w:rsidRPr="00E05A8C" w:rsidRDefault="00646AE7" w:rsidP="00DF5014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2. Цели и задачи реализации программы профилактики</w:t>
      </w:r>
    </w:p>
    <w:p w:rsidR="00646AE7" w:rsidRPr="00E05A8C" w:rsidRDefault="00646AE7" w:rsidP="00837463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2.1.</w:t>
      </w: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Основными целями Программы профилактики являются:</w:t>
      </w:r>
    </w:p>
    <w:p w:rsidR="00646AE7" w:rsidRPr="00E05A8C" w:rsidRDefault="00646AE7" w:rsidP="001A66E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2.1.1. Стимулирование добросовестного соблюдения обязательных требований законодательства в сфере благоустройства всеми контролируемыми лицами.</w:t>
      </w:r>
    </w:p>
    <w:p w:rsidR="00646AE7" w:rsidRPr="00E05A8C" w:rsidRDefault="00646AE7" w:rsidP="001A66E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2.1.2. Устранение условий, причин и факторов, способных привести к нарушениям обязательных требований законодательства в сфере благоустройства и (или) причинению вреда (ущерба) охраняемым законом ценностям.</w:t>
      </w:r>
    </w:p>
    <w:p w:rsidR="00646AE7" w:rsidRPr="00E05A8C" w:rsidRDefault="00646AE7" w:rsidP="001A66E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2.1.3. Создание условий для доведения обязательных требований законодательства в сфере благоустройства до контролируемых лиц, повышение информированности о способах их соблюдения.</w:t>
      </w:r>
    </w:p>
    <w:p w:rsidR="00646AE7" w:rsidRPr="00E05A8C" w:rsidRDefault="00646AE7" w:rsidP="001A66E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2.1.4. Сокращение количества нарушений обязательных требований законодательства в сфере благоустройства, повышение уровня благоустройства территории сельского поселения.</w:t>
      </w:r>
    </w:p>
    <w:p w:rsidR="00646AE7" w:rsidRPr="00E05A8C" w:rsidRDefault="00646AE7" w:rsidP="001A66E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2.2. Проведение профилактических мероприятий программы профилактики направлено на решение следующих задач:</w:t>
      </w:r>
    </w:p>
    <w:p w:rsidR="00646AE7" w:rsidRPr="00E05A8C" w:rsidRDefault="00646AE7" w:rsidP="001A66E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646AE7" w:rsidRPr="00E05A8C" w:rsidRDefault="00646AE7" w:rsidP="001A66E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2.2.2. Укрепление системы профилактики нарушений рисков причинения вреда (ущерба) охраняемым законом ценностям.</w:t>
      </w:r>
    </w:p>
    <w:p w:rsidR="00646AE7" w:rsidRPr="00E05A8C" w:rsidRDefault="00646AE7" w:rsidP="001A66E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:rsidR="00646AE7" w:rsidRPr="00E05A8C" w:rsidRDefault="00646AE7" w:rsidP="001A66E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2.2.4. Выявление причин, факторов и условий, способствующих нарушению обязательных требований законодательства в сфере благоустройства, определение способов устранения или снижения рисков их возникновения.</w:t>
      </w:r>
    </w:p>
    <w:p w:rsidR="00646AE7" w:rsidRPr="00E05A8C" w:rsidRDefault="00646AE7" w:rsidP="001A66E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:rsidR="00646AE7" w:rsidRPr="00E05A8C" w:rsidRDefault="00646AE7" w:rsidP="003B4AEF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2.2.6. Формирование единого понимания контролируемыми лицами обязательных требований законодательства в сфере благоустройства.</w:t>
      </w:r>
    </w:p>
    <w:p w:rsidR="00646AE7" w:rsidRPr="00E05A8C" w:rsidRDefault="00646AE7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3.  Перечень профилактических мероприятий, сроки</w:t>
      </w:r>
    </w:p>
    <w:p w:rsidR="00646AE7" w:rsidRPr="00E05A8C" w:rsidRDefault="00646AE7" w:rsidP="00F90385">
      <w:pPr>
        <w:spacing w:after="0" w:line="240" w:lineRule="auto"/>
        <w:ind w:firstLine="56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(периодичность) их проведения</w:t>
      </w:r>
    </w:p>
    <w:p w:rsidR="00646AE7" w:rsidRPr="00E05A8C" w:rsidRDefault="00646AE7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>1. В соответствии с </w:t>
      </w:r>
      <w:r w:rsidRPr="00E05A8C">
        <w:rPr>
          <w:rFonts w:ascii="Times New Roman" w:hAnsi="Times New Roman"/>
          <w:iCs/>
          <w:color w:val="000000"/>
          <w:sz w:val="24"/>
          <w:szCs w:val="24"/>
          <w:lang w:eastAsia="ru-RU"/>
        </w:rPr>
        <w:t>Положением о муниципальном контроле в сфере благоустройства на территории сельского поселения</w:t>
      </w: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>, проводятся следующие профилактические мероприятия:</w:t>
      </w:r>
    </w:p>
    <w:p w:rsidR="00646AE7" w:rsidRPr="00E05A8C" w:rsidRDefault="00646AE7" w:rsidP="005A6CA8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iCs/>
          <w:color w:val="000000"/>
          <w:sz w:val="24"/>
          <w:szCs w:val="24"/>
          <w:lang w:eastAsia="ru-RU"/>
        </w:rPr>
        <w:t>а) информирование;</w:t>
      </w:r>
      <w:r w:rsidRPr="00E05A8C">
        <w:rPr>
          <w:rFonts w:ascii="Times New Roman" w:hAnsi="Times New Roman"/>
          <w:iCs/>
          <w:color w:val="FF0000"/>
          <w:sz w:val="24"/>
          <w:szCs w:val="24"/>
          <w:lang w:eastAsia="ru-RU"/>
        </w:rPr>
        <w:t xml:space="preserve"> </w:t>
      </w:r>
    </w:p>
    <w:p w:rsidR="00646AE7" w:rsidRPr="00E05A8C" w:rsidRDefault="00646AE7" w:rsidP="005A6CA8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iCs/>
          <w:color w:val="000000"/>
          <w:sz w:val="24"/>
          <w:szCs w:val="24"/>
          <w:lang w:eastAsia="ru-RU"/>
        </w:rPr>
        <w:t>б) консультирование;</w:t>
      </w:r>
    </w:p>
    <w:p w:rsidR="00646AE7" w:rsidRPr="00E05A8C" w:rsidRDefault="00646AE7" w:rsidP="007F0B2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в) объявление предостережения.</w:t>
      </w:r>
    </w:p>
    <w:p w:rsidR="00646AE7" w:rsidRPr="00E05A8C" w:rsidRDefault="00646AE7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646AE7" w:rsidRPr="00E05A8C" w:rsidRDefault="00646AE7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46AE7" w:rsidRPr="00E05A8C" w:rsidRDefault="00646AE7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Раздел 4. Показатели результативности и эффективности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</w:t>
      </w:r>
      <w:r w:rsidRPr="00E05A8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рограммы профилактики</w:t>
      </w:r>
    </w:p>
    <w:p w:rsidR="00646AE7" w:rsidRPr="00E05A8C" w:rsidRDefault="00646AE7" w:rsidP="00207DF6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>Ключевые показатели муниципального контроля в сфере благоустройства в сельском поселении и их целевые значения:</w:t>
      </w:r>
    </w:p>
    <w:p w:rsidR="00646AE7" w:rsidRPr="00E05A8C" w:rsidRDefault="00646AE7" w:rsidP="005601A1">
      <w:pPr>
        <w:widowControl w:val="0"/>
        <w:suppressAutoHyphens/>
        <w:autoSpaceDN w:val="0"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sz w:val="24"/>
          <w:szCs w:val="24"/>
        </w:rPr>
        <w:t>Количество случаев, принесших вред здоровью человека в результате нарушения правил благоустройства территорий.</w:t>
      </w:r>
    </w:p>
    <w:p w:rsidR="00646AE7" w:rsidRPr="00E05A8C" w:rsidRDefault="00646AE7" w:rsidP="005601A1">
      <w:pPr>
        <w:widowControl w:val="0"/>
        <w:suppressAutoHyphens/>
        <w:autoSpaceDN w:val="0"/>
        <w:spacing w:after="0" w:line="240" w:lineRule="auto"/>
        <w:ind w:firstLine="737"/>
        <w:jc w:val="both"/>
        <w:rPr>
          <w:rFonts w:ascii="Times New Roman" w:hAnsi="Times New Roman"/>
          <w:kern w:val="3"/>
          <w:sz w:val="24"/>
          <w:szCs w:val="24"/>
          <w:lang w:eastAsia="ja-JP" w:bidi="fa-IR"/>
        </w:rPr>
      </w:pPr>
      <w:r w:rsidRPr="00E05A8C">
        <w:rPr>
          <w:rFonts w:ascii="Times New Roman" w:hAnsi="Times New Roman"/>
          <w:kern w:val="3"/>
          <w:sz w:val="24"/>
          <w:szCs w:val="24"/>
          <w:lang w:eastAsia="ja-JP" w:bidi="fa-IR"/>
        </w:rPr>
        <w:t>Индикативные показатели муниципального контроля в сфере благоустройства в сельском поселении: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1) количество внеплановых контрольных мероприятий, проведенных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3) общее количество контрольных мероприятий с взаимодействием, проведенных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4)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5)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6) количество обязательных профилактических визитов, проведенных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7) количество предостережений о недопустимости нарушения обязательных требований, объявленных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8)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9) 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10) сумма административных штрафов, наложенных по результатам контрольных мероприятий,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11) 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12)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13) общее количество учтенных объектов контроля на конец отчетного периода;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14)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15) количество учтенных контролируемых лиц на конец отчетного периода;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16) количество учтенных контролируемых лиц, в отношении которых проведены контрольные мероприятия,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17) общее количество жалоб, поданных контролируемыми лицами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18) количество жалоб, в отношении которых контрольным органом был нарушен срок рассмотрения,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19) количество жалоб, поданных контролируемыми лицами,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контрольных органов недействительными,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20)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21)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646AE7" w:rsidRPr="00E05A8C" w:rsidRDefault="00646AE7" w:rsidP="00E05A8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5A8C">
        <w:rPr>
          <w:rFonts w:ascii="Times New Roman" w:hAnsi="Times New Roman"/>
          <w:sz w:val="24"/>
          <w:szCs w:val="24"/>
        </w:rPr>
        <w:t>22)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646AE7" w:rsidRPr="00E05A8C" w:rsidRDefault="00646AE7" w:rsidP="00E05A8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Pr="00E10607" w:rsidRDefault="00646AE7" w:rsidP="00E1060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6AE7" w:rsidRPr="00E05A8C" w:rsidRDefault="00646AE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color w:val="000000"/>
          <w:sz w:val="24"/>
          <w:szCs w:val="24"/>
          <w:lang w:eastAsia="ru-RU"/>
        </w:rPr>
        <w:t>Приложение к Программе</w:t>
      </w:r>
    </w:p>
    <w:p w:rsidR="00646AE7" w:rsidRPr="00E05A8C" w:rsidRDefault="00646AE7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46AE7" w:rsidRPr="00E05A8C" w:rsidRDefault="00646AE7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Перечень профилактических мероприятий,</w:t>
      </w:r>
    </w:p>
    <w:p w:rsidR="00646AE7" w:rsidRPr="00E05A8C" w:rsidRDefault="00646AE7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05A8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сроки (периодичность) их проведения</w:t>
      </w:r>
    </w:p>
    <w:p w:rsidR="00646AE7" w:rsidRPr="00F90385" w:rsidRDefault="00646AE7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6"/>
        <w:gridCol w:w="2011"/>
        <w:gridCol w:w="3802"/>
        <w:gridCol w:w="1984"/>
        <w:gridCol w:w="1950"/>
      </w:tblGrid>
      <w:tr w:rsidR="00646AE7" w:rsidRPr="00817008" w:rsidTr="00B60287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F90385">
            <w:pPr>
              <w:spacing w:after="0" w:line="240" w:lineRule="atLeast"/>
              <w:ind w:firstLine="3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Подразделение и (или) должностные лица </w:t>
            </w:r>
            <w:r w:rsidRPr="00F90385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местной администрации</w:t>
            </w: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, ответственные за реализацию мероприятия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6AE7" w:rsidRPr="00F90385" w:rsidRDefault="00646AE7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646AE7" w:rsidRPr="00817008" w:rsidTr="00B60287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1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F90385">
            <w:pPr>
              <w:spacing w:after="0" w:line="240" w:lineRule="atLeast"/>
              <w:ind w:firstLine="8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Проведение публичных мероприятий (собраний,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конференций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) с контролируемыми лицами в целях их информирования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Глава сельского поселения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6AE7" w:rsidRPr="00F90385" w:rsidRDefault="00646AE7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необходимости в течение года</w:t>
            </w:r>
          </w:p>
          <w:p w:rsidR="00646AE7" w:rsidRPr="00F90385" w:rsidRDefault="00646AE7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6AE7" w:rsidRPr="00817008" w:rsidTr="00B6028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6AE7" w:rsidRPr="00F90385" w:rsidRDefault="00646AE7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6AE7" w:rsidRPr="00F90385" w:rsidRDefault="00646AE7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Публикация на сайте руководств по соблюдению обязател</w:t>
            </w:r>
            <w:r>
              <w:rPr>
                <w:rFonts w:ascii="Times New Roman" w:hAnsi="Times New Roman"/>
                <w:color w:val="000000"/>
                <w:lang w:eastAsia="ru-RU"/>
              </w:rPr>
              <w:t>ьных требований в сфере благоустройства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и направлении их в адрес Администрации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уполномоченным федеральным органом исполнительной власти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Глава сельского поселения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6AE7" w:rsidRPr="00F90385" w:rsidRDefault="00646AE7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646AE7" w:rsidRPr="00817008" w:rsidTr="00B60287">
        <w:trPr>
          <w:trHeight w:val="17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6AE7" w:rsidRPr="00F90385" w:rsidRDefault="00646AE7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6AE7" w:rsidRPr="00F90385" w:rsidRDefault="00646AE7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5328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Размещение и поддержание в актуальном состоянии на официальном сайте в сети "Интернет" информации, пер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ечень которой предусмотрен разделом 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Положения 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муниципальном контроле в сфере благоустройства на территории сельского поселения «Визиндор»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Глава сельского поселения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6AE7" w:rsidRPr="00F90385" w:rsidRDefault="00646AE7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646AE7" w:rsidRPr="00817008" w:rsidTr="00E11567">
        <w:trPr>
          <w:trHeight w:val="196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F9038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077F8C" w:rsidRDefault="00646AE7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646AE7" w:rsidRPr="00077F8C" w:rsidRDefault="00646AE7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осуществляется без взимания платы.</w:t>
            </w:r>
          </w:p>
          <w:p w:rsidR="00646AE7" w:rsidRPr="00077F8C" w:rsidRDefault="00646AE7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может осуществляться уполномоченным Администрацией сельского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поселения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«Визиндор» 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должностным лицом, </w:t>
            </w:r>
            <w:r>
              <w:rPr>
                <w:rFonts w:ascii="Times New Roman" w:hAnsi="Times New Roman"/>
                <w:color w:val="000000"/>
                <w:lang w:eastAsia="ru-RU"/>
              </w:rPr>
              <w:t>главой сельского поселения «Визиндор»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      </w:r>
          </w:p>
          <w:p w:rsidR="00646AE7" w:rsidRPr="00077F8C" w:rsidRDefault="00646AE7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Время консультирования не должно превышать 15 минут.</w:t>
            </w:r>
          </w:p>
          <w:p w:rsidR="00646AE7" w:rsidRPr="00F90385" w:rsidRDefault="00646AE7" w:rsidP="00E115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Личный прием граждан проводится </w:t>
            </w:r>
            <w:r>
              <w:rPr>
                <w:rFonts w:ascii="Times New Roman" w:hAnsi="Times New Roman"/>
                <w:color w:val="000000"/>
                <w:lang w:eastAsia="ru-RU"/>
              </w:rPr>
              <w:t>главой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 сельского поселения. Информация о месте приема, а также об установленных для приема днях и часах размещается на официальном в сети «Интернет».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Глава сельского поселения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6AE7" w:rsidRPr="00F90385" w:rsidRDefault="00646AE7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646AE7" w:rsidRPr="00F90385" w:rsidRDefault="00646AE7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6AE7" w:rsidRPr="00817008" w:rsidTr="00B60287">
        <w:trPr>
          <w:trHeight w:val="397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Default="00646AE7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A70AE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Объявление предостережения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Pr="00F90385" w:rsidRDefault="00646AE7" w:rsidP="00E115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6525D">
              <w:rPr>
                <w:rFonts w:ascii="Times New Roman" w:hAnsi="Times New Roman"/>
                <w:color w:val="000000"/>
                <w:lang w:eastAsia="ru-RU"/>
              </w:rPr>
              <w:t xml:space="preserve"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 Предостережения объявляются (подписываются) Главой </w:t>
            </w:r>
            <w:r>
              <w:rPr>
                <w:rFonts w:ascii="Times New Roman" w:hAnsi="Times New Roman"/>
                <w:color w:val="000000"/>
                <w:lang w:eastAsia="ru-RU"/>
              </w:rPr>
              <w:t>сельского поселения</w:t>
            </w:r>
            <w:r w:rsidRPr="0006525D">
              <w:rPr>
                <w:rFonts w:ascii="Times New Roman" w:hAnsi="Times New Roman"/>
                <w:color w:val="000000"/>
                <w:lang w:eastAsia="ru-RU"/>
              </w:rPr>
              <w:t xml:space="preserve">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AE7" w:rsidRDefault="00646AE7" w:rsidP="00A70AE9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Глава сельского поселения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6AE7" w:rsidRPr="00F90385" w:rsidRDefault="00646AE7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</w:t>
            </w:r>
            <w:r w:rsidRPr="00904D60">
              <w:rPr>
                <w:rFonts w:ascii="Times New Roman" w:hAnsi="Times New Roman"/>
                <w:color w:val="000000"/>
                <w:lang w:eastAsia="ru-RU"/>
              </w:rPr>
              <w:t>стоянно, по мере необходимости (при наличии оснований)</w:t>
            </w:r>
          </w:p>
        </w:tc>
      </w:tr>
    </w:tbl>
    <w:p w:rsidR="00646AE7" w:rsidRPr="00F90385" w:rsidRDefault="00646AE7" w:rsidP="00F903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6AE7" w:rsidRPr="00F90385" w:rsidRDefault="00646AE7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646AE7" w:rsidRPr="00F90385" w:rsidRDefault="00646AE7" w:rsidP="00B60287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646AE7" w:rsidRPr="00F90385" w:rsidRDefault="00646AE7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646AE7" w:rsidRPr="00F90385" w:rsidRDefault="00646AE7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646AE7" w:rsidRDefault="00646AE7"/>
    <w:sectPr w:rsidR="00646AE7" w:rsidSect="0092650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AE7" w:rsidRDefault="00646AE7" w:rsidP="00926508">
      <w:pPr>
        <w:spacing w:after="0" w:line="240" w:lineRule="auto"/>
      </w:pPr>
      <w:r>
        <w:separator/>
      </w:r>
    </w:p>
  </w:endnote>
  <w:endnote w:type="continuationSeparator" w:id="0">
    <w:p w:rsidR="00646AE7" w:rsidRDefault="00646AE7" w:rsidP="0092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AE7" w:rsidRDefault="00646AE7" w:rsidP="00926508">
      <w:pPr>
        <w:spacing w:after="0" w:line="240" w:lineRule="auto"/>
      </w:pPr>
      <w:r>
        <w:separator/>
      </w:r>
    </w:p>
  </w:footnote>
  <w:footnote w:type="continuationSeparator" w:id="0">
    <w:p w:rsidR="00646AE7" w:rsidRDefault="00646AE7" w:rsidP="0092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9ED4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78C7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BAAE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5CA97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A3A3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06CA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CACF4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1EA3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E27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FB0FE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CD636B3"/>
    <w:multiLevelType w:val="hybridMultilevel"/>
    <w:tmpl w:val="74EAB782"/>
    <w:lvl w:ilvl="0" w:tplc="4808ADFE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385"/>
    <w:rsid w:val="00027FA4"/>
    <w:rsid w:val="00046F8A"/>
    <w:rsid w:val="0006525D"/>
    <w:rsid w:val="00077F8C"/>
    <w:rsid w:val="001351BF"/>
    <w:rsid w:val="00167D74"/>
    <w:rsid w:val="00181186"/>
    <w:rsid w:val="00192973"/>
    <w:rsid w:val="001A66E6"/>
    <w:rsid w:val="001E42C4"/>
    <w:rsid w:val="001F6FDC"/>
    <w:rsid w:val="00207DF6"/>
    <w:rsid w:val="002947F5"/>
    <w:rsid w:val="002960B6"/>
    <w:rsid w:val="002B7BEB"/>
    <w:rsid w:val="002E235C"/>
    <w:rsid w:val="002E70D2"/>
    <w:rsid w:val="00317DB6"/>
    <w:rsid w:val="003201C4"/>
    <w:rsid w:val="00333E43"/>
    <w:rsid w:val="0033464A"/>
    <w:rsid w:val="00380B83"/>
    <w:rsid w:val="003B4AEF"/>
    <w:rsid w:val="00456FC2"/>
    <w:rsid w:val="004572E7"/>
    <w:rsid w:val="00466E26"/>
    <w:rsid w:val="00475B65"/>
    <w:rsid w:val="00486F79"/>
    <w:rsid w:val="004A6194"/>
    <w:rsid w:val="004B0E1B"/>
    <w:rsid w:val="004E568B"/>
    <w:rsid w:val="004F2193"/>
    <w:rsid w:val="00532854"/>
    <w:rsid w:val="00547CA1"/>
    <w:rsid w:val="005601A1"/>
    <w:rsid w:val="00564C6B"/>
    <w:rsid w:val="005A6CA8"/>
    <w:rsid w:val="005B190E"/>
    <w:rsid w:val="005C2418"/>
    <w:rsid w:val="00605A9F"/>
    <w:rsid w:val="00642F37"/>
    <w:rsid w:val="0064451D"/>
    <w:rsid w:val="00646AE7"/>
    <w:rsid w:val="0072637E"/>
    <w:rsid w:val="00731D52"/>
    <w:rsid w:val="00732B94"/>
    <w:rsid w:val="007A0519"/>
    <w:rsid w:val="007E3E61"/>
    <w:rsid w:val="007F0B2D"/>
    <w:rsid w:val="00817008"/>
    <w:rsid w:val="00837463"/>
    <w:rsid w:val="00852500"/>
    <w:rsid w:val="00881E40"/>
    <w:rsid w:val="008B5C76"/>
    <w:rsid w:val="008E5443"/>
    <w:rsid w:val="00904D60"/>
    <w:rsid w:val="009240E4"/>
    <w:rsid w:val="00926508"/>
    <w:rsid w:val="00932558"/>
    <w:rsid w:val="009521CF"/>
    <w:rsid w:val="00953A3B"/>
    <w:rsid w:val="00957A1A"/>
    <w:rsid w:val="009645EC"/>
    <w:rsid w:val="00974AB8"/>
    <w:rsid w:val="00A164D1"/>
    <w:rsid w:val="00A470CA"/>
    <w:rsid w:val="00A52D68"/>
    <w:rsid w:val="00A57DB1"/>
    <w:rsid w:val="00A70AE9"/>
    <w:rsid w:val="00AD113C"/>
    <w:rsid w:val="00AF5E6D"/>
    <w:rsid w:val="00B21EFC"/>
    <w:rsid w:val="00B3579F"/>
    <w:rsid w:val="00B441FD"/>
    <w:rsid w:val="00B60287"/>
    <w:rsid w:val="00BD6DCC"/>
    <w:rsid w:val="00BE413A"/>
    <w:rsid w:val="00C250DC"/>
    <w:rsid w:val="00C42408"/>
    <w:rsid w:val="00C56462"/>
    <w:rsid w:val="00C7477C"/>
    <w:rsid w:val="00D615CF"/>
    <w:rsid w:val="00D81A67"/>
    <w:rsid w:val="00DC16B0"/>
    <w:rsid w:val="00DF5014"/>
    <w:rsid w:val="00E05A8C"/>
    <w:rsid w:val="00E10607"/>
    <w:rsid w:val="00E11567"/>
    <w:rsid w:val="00E50DA5"/>
    <w:rsid w:val="00E8639C"/>
    <w:rsid w:val="00EB16D6"/>
    <w:rsid w:val="00EE41A9"/>
    <w:rsid w:val="00F042E7"/>
    <w:rsid w:val="00F44750"/>
    <w:rsid w:val="00F62A50"/>
    <w:rsid w:val="00F90385"/>
    <w:rsid w:val="00FA2CF1"/>
    <w:rsid w:val="00FC3503"/>
    <w:rsid w:val="00FF1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1CF"/>
    <w:pPr>
      <w:spacing w:after="200" w:line="276" w:lineRule="auto"/>
    </w:pPr>
    <w:rPr>
      <w:lang w:eastAsia="en-US"/>
    </w:rPr>
  </w:style>
  <w:style w:type="paragraph" w:styleId="Heading1">
    <w:name w:val="heading 1"/>
    <w:aliases w:val="Знак Знак"/>
    <w:basedOn w:val="Normal"/>
    <w:next w:val="Normal"/>
    <w:link w:val="Heading1Char1"/>
    <w:uiPriority w:val="99"/>
    <w:qFormat/>
    <w:locked/>
    <w:rsid w:val="00852500"/>
    <w:pPr>
      <w:keepNext/>
      <w:spacing w:after="0" w:line="240" w:lineRule="auto"/>
      <w:outlineLvl w:val="0"/>
    </w:pPr>
    <w:rPr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5250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852500"/>
    <w:pPr>
      <w:spacing w:before="240" w:after="60" w:line="240" w:lineRule="auto"/>
      <w:outlineLvl w:val="5"/>
    </w:pPr>
    <w:rPr>
      <w:rFonts w:ascii="Times New Roman" w:hAnsi="Times New Roman"/>
      <w:b/>
      <w:bCs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Знак Char"/>
    <w:basedOn w:val="DefaultParagraphFont"/>
    <w:link w:val="Heading1"/>
    <w:uiPriority w:val="99"/>
    <w:locked/>
    <w:rsid w:val="00A470C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470C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470CA"/>
    <w:rPr>
      <w:rFonts w:ascii="Calibri" w:hAnsi="Calibri" w:cs="Times New Roman"/>
      <w:b/>
      <w:bCs/>
      <w:lang w:eastAsia="en-US"/>
    </w:rPr>
  </w:style>
  <w:style w:type="paragraph" w:customStyle="1" w:styleId="ConsPlusNormal">
    <w:name w:val="ConsPlusNormal"/>
    <w:uiPriority w:val="99"/>
    <w:rsid w:val="00456FC2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NoSpacing">
    <w:name w:val="No Spacing"/>
    <w:uiPriority w:val="99"/>
    <w:qFormat/>
    <w:rsid w:val="001F6FDC"/>
    <w:pPr>
      <w:suppressAutoHyphens/>
    </w:pPr>
    <w:rPr>
      <w:rFonts w:ascii="Times New Roman" w:hAnsi="Times New Roman"/>
      <w:sz w:val="28"/>
      <w:lang w:eastAsia="zh-CN"/>
    </w:rPr>
  </w:style>
  <w:style w:type="paragraph" w:styleId="ListParagraph">
    <w:name w:val="List Paragraph"/>
    <w:basedOn w:val="Normal"/>
    <w:uiPriority w:val="99"/>
    <w:qFormat/>
    <w:rsid w:val="001F6FDC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paragraph" w:customStyle="1" w:styleId="ConsPlusTitle">
    <w:name w:val="ConsPlusTitle"/>
    <w:uiPriority w:val="99"/>
    <w:rsid w:val="001F6FDC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2E70D2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E3E61"/>
    <w:rPr>
      <w:rFonts w:ascii="Times New Roman" w:hAnsi="Times New Roman" w:cs="Times New Roman"/>
      <w:sz w:val="2"/>
      <w:lang w:eastAsia="en-US"/>
    </w:rPr>
  </w:style>
  <w:style w:type="paragraph" w:customStyle="1" w:styleId="1">
    <w:name w:val="Знак Знак1"/>
    <w:basedOn w:val="Normal"/>
    <w:uiPriority w:val="99"/>
    <w:rsid w:val="00B3579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styleId="Strong">
    <w:name w:val="Strong"/>
    <w:basedOn w:val="DefaultParagraphFont"/>
    <w:uiPriority w:val="99"/>
    <w:qFormat/>
    <w:locked/>
    <w:rsid w:val="00B3579F"/>
    <w:rPr>
      <w:rFonts w:cs="Times New Roman"/>
      <w:b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53285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32854"/>
    <w:rPr>
      <w:rFonts w:ascii="Cambria" w:hAnsi="Cambria" w:cs="Times New Roman"/>
      <w:sz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92650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26508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rsid w:val="00926508"/>
    <w:pPr>
      <w:autoSpaceDE w:val="0"/>
      <w:autoSpaceDN w:val="0"/>
      <w:spacing w:after="0" w:line="240" w:lineRule="auto"/>
      <w:ind w:firstLine="709"/>
      <w:jc w:val="both"/>
    </w:pPr>
    <w:rPr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26508"/>
    <w:rPr>
      <w:rFonts w:cs="Times New Roman"/>
      <w:sz w:val="24"/>
    </w:rPr>
  </w:style>
  <w:style w:type="character" w:styleId="FootnoteReference">
    <w:name w:val="footnote reference"/>
    <w:basedOn w:val="DefaultParagraphFont"/>
    <w:uiPriority w:val="99"/>
    <w:semiHidden/>
    <w:rsid w:val="00926508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544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5443"/>
    <w:rPr>
      <w:rFonts w:ascii="Segoe UI" w:hAnsi="Segoe UI" w:cs="Times New Roman"/>
      <w:sz w:val="18"/>
      <w:lang w:eastAsia="en-US"/>
    </w:rPr>
  </w:style>
  <w:style w:type="character" w:customStyle="1" w:styleId="Heading1Char1">
    <w:name w:val="Heading 1 Char1"/>
    <w:aliases w:val="Знак Знак Char1"/>
    <w:link w:val="Heading1"/>
    <w:uiPriority w:val="99"/>
    <w:locked/>
    <w:rsid w:val="00852500"/>
    <w:rPr>
      <w:sz w:val="28"/>
      <w:lang w:val="ru-RU" w:eastAsia="ru-RU"/>
    </w:rPr>
  </w:style>
  <w:style w:type="paragraph" w:customStyle="1" w:styleId="2">
    <w:name w:val="Знак Знак Знак2 Знак"/>
    <w:basedOn w:val="Normal"/>
    <w:uiPriority w:val="99"/>
    <w:rsid w:val="00852500"/>
    <w:pPr>
      <w:tabs>
        <w:tab w:val="num" w:pos="360"/>
      </w:tabs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0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334</TotalTime>
  <Pages>7</Pages>
  <Words>2139</Words>
  <Characters>12196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Дмитриева</dc:creator>
  <cp:keywords/>
  <dc:description/>
  <cp:lastModifiedBy>1</cp:lastModifiedBy>
  <cp:revision>27</cp:revision>
  <cp:lastPrinted>2022-04-26T11:59:00Z</cp:lastPrinted>
  <dcterms:created xsi:type="dcterms:W3CDTF">2021-11-29T07:14:00Z</dcterms:created>
  <dcterms:modified xsi:type="dcterms:W3CDTF">2022-04-26T11:59:00Z</dcterms:modified>
</cp:coreProperties>
</file>