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1F2A0A" w:rsidRPr="001F2A0A" w:rsidTr="00F4623E">
        <w:tc>
          <w:tcPr>
            <w:tcW w:w="3544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Администрация сельского</w:t>
            </w:r>
          </w:p>
          <w:p w:rsidR="001F2A0A" w:rsidRPr="001F2A0A" w:rsidRDefault="001F2A0A" w:rsidP="00F4623E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1F2A0A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1F2A0A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2989" r:id="rId9"/>
              </w:object>
            </w:r>
          </w:p>
          <w:p w:rsidR="001F2A0A" w:rsidRPr="001F2A0A" w:rsidRDefault="001F2A0A" w:rsidP="00F4623E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1F2A0A" w:rsidRPr="001F2A0A" w:rsidRDefault="001F2A0A" w:rsidP="00F4623E">
            <w:pPr>
              <w:tabs>
                <w:tab w:val="left" w:pos="851"/>
              </w:tabs>
              <w:jc w:val="center"/>
              <w:rPr>
                <w:b/>
              </w:rPr>
            </w:pPr>
            <w:r w:rsidRPr="001F2A0A">
              <w:rPr>
                <w:b/>
              </w:rPr>
              <w:t>«Визиндор» сикт</w:t>
            </w:r>
          </w:p>
          <w:p w:rsidR="001F2A0A" w:rsidRPr="001F2A0A" w:rsidRDefault="001F2A0A" w:rsidP="00F4623E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1F2A0A">
              <w:rPr>
                <w:b/>
              </w:rPr>
              <w:t>овм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дч</w:t>
            </w:r>
            <w:r w:rsidRPr="001F2A0A">
              <w:rPr>
                <w:sz w:val="16"/>
                <w:szCs w:val="16"/>
              </w:rPr>
              <w:t>Ö</w:t>
            </w:r>
            <w:r w:rsidRPr="001F2A0A">
              <w:rPr>
                <w:b/>
              </w:rPr>
              <w:t>минса  администрация</w:t>
            </w:r>
          </w:p>
        </w:tc>
      </w:tr>
    </w:tbl>
    <w:p w:rsidR="001F2A0A" w:rsidRPr="001F2A0A" w:rsidRDefault="001F2A0A" w:rsidP="001F2A0A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1F2A0A">
        <w:rPr>
          <w:b/>
          <w:sz w:val="32"/>
        </w:rPr>
        <w:t>ПОСТАНОВЛЕНИЕ</w:t>
      </w:r>
    </w:p>
    <w:p w:rsidR="001F2A0A" w:rsidRPr="001F2A0A" w:rsidRDefault="001F2A0A" w:rsidP="001F2A0A">
      <w:pPr>
        <w:pStyle w:val="2"/>
        <w:ind w:left="284" w:hanging="284"/>
        <w:rPr>
          <w:sz w:val="32"/>
          <w:szCs w:val="32"/>
        </w:rPr>
      </w:pPr>
      <w:r w:rsidRPr="001F2A0A">
        <w:rPr>
          <w:sz w:val="32"/>
          <w:szCs w:val="32"/>
        </w:rPr>
        <w:t>ШУÖМ</w:t>
      </w:r>
    </w:p>
    <w:p w:rsidR="001F2A0A" w:rsidRPr="001F2A0A" w:rsidRDefault="001F2A0A" w:rsidP="001F2A0A">
      <w:pPr>
        <w:rPr>
          <w:sz w:val="22"/>
          <w:szCs w:val="22"/>
        </w:rPr>
      </w:pPr>
    </w:p>
    <w:p w:rsidR="001F2A0A" w:rsidRPr="001F2A0A" w:rsidRDefault="001F2A0A" w:rsidP="001F2A0A">
      <w:pPr>
        <w:ind w:right="-143"/>
        <w:rPr>
          <w:sz w:val="24"/>
          <w:szCs w:val="24"/>
        </w:rPr>
      </w:pPr>
      <w:r w:rsidRPr="001F2A0A">
        <w:rPr>
          <w:sz w:val="28"/>
          <w:szCs w:val="28"/>
        </w:rPr>
        <w:t xml:space="preserve">         </w:t>
      </w:r>
      <w:r w:rsidR="00EC2B5F">
        <w:rPr>
          <w:sz w:val="24"/>
          <w:szCs w:val="24"/>
        </w:rPr>
        <w:t xml:space="preserve">от </w:t>
      </w:r>
      <w:r w:rsidR="00F4623E">
        <w:rPr>
          <w:sz w:val="24"/>
          <w:szCs w:val="24"/>
        </w:rPr>
        <w:t xml:space="preserve">24 апреля </w:t>
      </w:r>
      <w:r w:rsidR="00EC2B5F">
        <w:rPr>
          <w:sz w:val="24"/>
          <w:szCs w:val="24"/>
        </w:rPr>
        <w:t>2024</w:t>
      </w:r>
      <w:r w:rsidRPr="001F2A0A">
        <w:rPr>
          <w:sz w:val="24"/>
          <w:szCs w:val="24"/>
        </w:rPr>
        <w:t xml:space="preserve"> г.                                                                                        </w:t>
      </w:r>
      <w:r w:rsidR="00F4623E">
        <w:rPr>
          <w:sz w:val="24"/>
          <w:szCs w:val="24"/>
        </w:rPr>
        <w:t xml:space="preserve">        № 04/37</w:t>
      </w:r>
    </w:p>
    <w:p w:rsidR="001F2A0A" w:rsidRPr="001F2A0A" w:rsidRDefault="001F2A0A" w:rsidP="001F2A0A">
      <w:pPr>
        <w:ind w:right="-143"/>
        <w:rPr>
          <w:sz w:val="24"/>
          <w:szCs w:val="24"/>
        </w:rPr>
      </w:pPr>
    </w:p>
    <w:p w:rsidR="001F2A0A" w:rsidRPr="001F2A0A" w:rsidRDefault="001F2A0A" w:rsidP="001F2A0A">
      <w:pPr>
        <w:pStyle w:val="3"/>
        <w:tabs>
          <w:tab w:val="left" w:pos="709"/>
        </w:tabs>
        <w:ind w:right="-93"/>
        <w:jc w:val="center"/>
        <w:rPr>
          <w:color w:val="auto"/>
        </w:rPr>
      </w:pPr>
      <w:r w:rsidRPr="001F2A0A">
        <w:rPr>
          <w:color w:val="auto"/>
        </w:rPr>
        <w:t>п. Визиндор, Сысольский район, Республика Коми</w:t>
      </w:r>
    </w:p>
    <w:p w:rsidR="001F2A0A" w:rsidRPr="001F2A0A" w:rsidRDefault="001F2A0A" w:rsidP="001F2A0A">
      <w:pPr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jc w:val="center"/>
        <w:rPr>
          <w:b/>
          <w:bCs/>
          <w:sz w:val="24"/>
          <w:szCs w:val="24"/>
        </w:rPr>
      </w:pPr>
      <w:r w:rsidRPr="001F2A0A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1F2A0A">
        <w:rPr>
          <w:b/>
          <w:bCs/>
          <w:sz w:val="24"/>
          <w:szCs w:val="24"/>
        </w:rPr>
        <w:t>Перевод жилого помещения в нежилое или нежилого помещения в жилое помещение»</w:t>
      </w:r>
    </w:p>
    <w:p w:rsidR="001F2A0A" w:rsidRPr="001F2A0A" w:rsidRDefault="001F2A0A" w:rsidP="001F2A0A">
      <w:pPr>
        <w:jc w:val="center"/>
        <w:rPr>
          <w:sz w:val="24"/>
          <w:szCs w:val="24"/>
          <w:lang w:eastAsia="x-none"/>
        </w:rPr>
      </w:pPr>
    </w:p>
    <w:p w:rsidR="001F2A0A" w:rsidRPr="001F2A0A" w:rsidRDefault="001F2A0A" w:rsidP="001F2A0A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1F2A0A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1F2A0A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постановлением администрации сельского поселения «Визиндор»  от   </w:t>
      </w:r>
      <w:r w:rsidRPr="00F4623E">
        <w:rPr>
          <w:rStyle w:val="112"/>
          <w:rFonts w:ascii="Times New Roman" w:hAnsi="Times New Roman" w:cs="Times New Roman"/>
          <w:b w:val="0"/>
          <w:sz w:val="24"/>
          <w:szCs w:val="24"/>
        </w:rPr>
        <w:t>19.01.2024 г.  № 01/05</w:t>
      </w:r>
      <w:r w:rsidRPr="00F46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F2A0A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администрации сельского поселения «Визиндор»,</w:t>
      </w:r>
      <w:r w:rsidRPr="001F2A0A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1F2A0A" w:rsidRPr="001F2A0A" w:rsidRDefault="001F2A0A" w:rsidP="001F2A0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1F2A0A" w:rsidRPr="001F2A0A" w:rsidRDefault="001F2A0A" w:rsidP="001F2A0A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1. Утвердить прилагаемый Административный регламент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1F2A0A" w:rsidRPr="001F2A0A" w:rsidRDefault="001F2A0A" w:rsidP="001F2A0A">
      <w:pPr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 xml:space="preserve">- от </w:t>
      </w:r>
      <w:r>
        <w:rPr>
          <w:sz w:val="24"/>
          <w:szCs w:val="24"/>
        </w:rPr>
        <w:t>07.06.2022</w:t>
      </w:r>
      <w:r w:rsidRPr="001F2A0A">
        <w:rPr>
          <w:sz w:val="24"/>
          <w:szCs w:val="24"/>
        </w:rPr>
        <w:t xml:space="preserve"> г. </w:t>
      </w:r>
      <w:r>
        <w:rPr>
          <w:sz w:val="24"/>
          <w:szCs w:val="24"/>
        </w:rPr>
        <w:t>№ 06/19</w:t>
      </w:r>
      <w:r w:rsidRPr="001F2A0A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«Перевод жилого помещения в нежилое или нежилого помещения в жилое помещение».</w:t>
      </w:r>
    </w:p>
    <w:p w:rsidR="001F2A0A" w:rsidRPr="001F2A0A" w:rsidRDefault="001F2A0A" w:rsidP="001F2A0A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1F2A0A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F2A0A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1F2A0A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F2A0A" w:rsidRPr="001F2A0A" w:rsidRDefault="001F2A0A" w:rsidP="001F2A0A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1F2A0A" w:rsidRPr="001F2A0A" w:rsidRDefault="001F2A0A" w:rsidP="001F2A0A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9734D" w:rsidP="00D21010">
      <w:pPr>
        <w:jc w:val="both"/>
        <w:rPr>
          <w:sz w:val="24"/>
          <w:szCs w:val="24"/>
        </w:rPr>
      </w:pPr>
    </w:p>
    <w:p w:rsidR="00D9734D" w:rsidRDefault="00D7022F" w:rsidP="00D9734D">
      <w:pPr>
        <w:rPr>
          <w:sz w:val="24"/>
          <w:szCs w:val="24"/>
        </w:rPr>
      </w:pPr>
      <w:r>
        <w:t xml:space="preserve"> </w:t>
      </w:r>
      <w:r w:rsidR="00D9734D" w:rsidRPr="005E2209">
        <w:rPr>
          <w:sz w:val="24"/>
          <w:szCs w:val="24"/>
        </w:rPr>
        <w:t xml:space="preserve">                                  </w:t>
      </w: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1F2A0A" w:rsidRDefault="001F2A0A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BF6B81" w:rsidRDefault="00BF6B81" w:rsidP="00D9734D">
      <w:pPr>
        <w:rPr>
          <w:sz w:val="24"/>
          <w:szCs w:val="24"/>
        </w:rPr>
      </w:pPr>
    </w:p>
    <w:p w:rsidR="00FA3BF9" w:rsidRDefault="00FA3BF9" w:rsidP="00FA3BF9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</w:p>
    <w:p w:rsidR="00FA3BF9" w:rsidRDefault="00FA3BF9" w:rsidP="00FA3BF9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FA3BF9" w:rsidRDefault="00FA3BF9" w:rsidP="00FA3BF9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</w:t>
      </w:r>
      <w:r>
        <w:t xml:space="preserve"> 24.04.2024 г. № 04/37 </w:t>
      </w:r>
    </w:p>
    <w:p w:rsidR="00FA3BF9" w:rsidRDefault="00FA3BF9" w:rsidP="00FA3BF9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FA3BF9" w:rsidRDefault="00FA3BF9" w:rsidP="00FA3BF9">
      <w:pPr>
        <w:jc w:val="right"/>
        <w:rPr>
          <w:rFonts w:eastAsia="Calibri"/>
          <w:bCs/>
        </w:rPr>
      </w:pPr>
      <w:r>
        <w:rPr>
          <w:bCs/>
        </w:rPr>
        <w:t>предоставления муниципальной услуги «</w:t>
      </w:r>
      <w:r>
        <w:rPr>
          <w:rFonts w:eastAsia="Calibri"/>
          <w:bCs/>
        </w:rPr>
        <w:t>Перевод жилого помещения</w:t>
      </w:r>
    </w:p>
    <w:p w:rsidR="00FA3BF9" w:rsidRDefault="00FA3BF9" w:rsidP="00FA3BF9">
      <w:pPr>
        <w:jc w:val="right"/>
        <w:rPr>
          <w:bCs/>
        </w:rPr>
      </w:pPr>
      <w:r>
        <w:rPr>
          <w:rFonts w:eastAsia="Calibri"/>
          <w:bCs/>
        </w:rPr>
        <w:t xml:space="preserve"> в нежилое помещение и нежилого помещения в жилое помещение</w:t>
      </w:r>
      <w:r>
        <w:rPr>
          <w:bCs/>
        </w:rPr>
        <w:t>»</w:t>
      </w:r>
    </w:p>
    <w:p w:rsidR="004B7AAF" w:rsidRDefault="004B7AAF" w:rsidP="00FA3BF9">
      <w:pPr>
        <w:jc w:val="right"/>
        <w:rPr>
          <w:bCs/>
        </w:rPr>
      </w:pPr>
      <w:r>
        <w:rPr>
          <w:bCs/>
        </w:rPr>
        <w:t>(в редакции от 11.03.2025 г. № 03/41)</w:t>
      </w:r>
    </w:p>
    <w:p w:rsidR="00FA3BF9" w:rsidRDefault="00FA3BF9" w:rsidP="00FA3BF9">
      <w:pPr>
        <w:shd w:val="clear" w:color="auto" w:fill="FFFFFF"/>
        <w:jc w:val="right"/>
      </w:pPr>
    </w:p>
    <w:p w:rsidR="00FA3BF9" w:rsidRDefault="00FA3BF9" w:rsidP="00FA3BF9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переводу жилого помещения в нежилое помещение 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нежилого помещения в жилое помещение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1" w:name="Par59"/>
      <w:bookmarkEnd w:id="1"/>
      <w:r>
        <w:rPr>
          <w:b/>
        </w:rPr>
        <w:t>Круг заявителей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>физические лица (в том числе индивидуальные предприниматели) и юридические лица, являющиеся собственниками переводимого помещения.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1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t xml:space="preserve"> </w:t>
      </w: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FA3BF9" w:rsidRDefault="00FA3BF9" w:rsidP="00FA3BF9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FA3BF9" w:rsidRDefault="00FA3BF9" w:rsidP="00FA3BF9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rFonts w:eastAsia="Calibri"/>
          <w:bCs/>
        </w:rPr>
        <w:t>Перевод жилого помещения в нежилое помещение и нежилого помещения в жилое помещение</w:t>
      </w:r>
      <w:r>
        <w:t>».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FA3BF9" w:rsidRDefault="00FA3BF9" w:rsidP="00FA3BF9">
      <w:pPr>
        <w:autoSpaceDE w:val="0"/>
        <w:autoSpaceDN w:val="0"/>
        <w:adjustRightInd w:val="0"/>
        <w:ind w:firstLine="709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lastRenderedPageBreak/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FA3BF9" w:rsidRDefault="00FA3BF9" w:rsidP="00FA3BF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FA3BF9" w:rsidRDefault="00FA3BF9" w:rsidP="00FA3BF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FA3BF9" w:rsidRDefault="00FA3BF9" w:rsidP="00FA3BF9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A3BF9" w:rsidRDefault="00FA3BF9" w:rsidP="00FA3BF9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 xml:space="preserve">решение о переводе </w:t>
      </w:r>
      <w:r>
        <w:rPr>
          <w:rFonts w:eastAsia="Calibri"/>
          <w:bCs/>
        </w:rPr>
        <w:t xml:space="preserve">жилого помещения в нежилое помещение </w:t>
      </w:r>
      <w:r>
        <w:t>(далее – решение о предоставлении муниципальной услуги);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</w:t>
      </w:r>
      <w:r>
        <w:t xml:space="preserve">решение о переводе </w:t>
      </w:r>
      <w:r>
        <w:rPr>
          <w:rFonts w:eastAsia="Calibri"/>
          <w:bCs/>
        </w:rPr>
        <w:t>нежилого помещения в жилое помещение</w:t>
      </w:r>
      <w:r>
        <w:t xml:space="preserve"> (далее – решение о предоставлении муниципальной услуги);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3) решение об отказе в </w:t>
      </w:r>
      <w:r>
        <w:t xml:space="preserve">переводе </w:t>
      </w:r>
      <w:r>
        <w:rPr>
          <w:rFonts w:eastAsia="Calibri"/>
          <w:bCs/>
        </w:rPr>
        <w:t>жилого помещения в нежилое помещение либо</w:t>
      </w:r>
      <w:r>
        <w:t xml:space="preserve"> </w:t>
      </w:r>
      <w:r>
        <w:rPr>
          <w:bCs/>
        </w:rPr>
        <w:t xml:space="preserve">решение об отказе в </w:t>
      </w:r>
      <w:r>
        <w:t xml:space="preserve">переводе </w:t>
      </w:r>
      <w:r>
        <w:rPr>
          <w:rFonts w:eastAsia="Calibri"/>
          <w:bCs/>
        </w:rPr>
        <w:t>нежилого помещения в жилое помещение</w:t>
      </w:r>
      <w:r>
        <w:t xml:space="preserve"> (далее – решение об отказе в предоставлении муниципальной услуги).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Решения, указанные в подпунктах 1-3 настоящего пункта настоящего Административного регламента, оформляются в форме уведомления, </w:t>
      </w:r>
      <w:r>
        <w:rPr>
          <w:color w:val="000000" w:themeColor="text1"/>
        </w:rPr>
        <w:t>утвержденного Постановлением Правительства Российской Федерации от 10.08.2005 № 502 (далее – Уведомление).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FA3BF9" w:rsidRDefault="00FA3BF9" w:rsidP="00FA3BF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FA3BF9" w:rsidRDefault="00FA3BF9" w:rsidP="00FA3BF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FA3BF9" w:rsidRDefault="00FA3BF9" w:rsidP="00FA3BF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заявления,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 либо в МФЦ</w:t>
      </w:r>
      <w:r>
        <w:rPr>
          <w:rFonts w:eastAsiaTheme="minorEastAsia"/>
          <w:spacing w:val="-20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center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2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left="709"/>
        <w:contextualSpacing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 xml:space="preserve">Исчерпывающий перечень документов, необходимых  для предоставления муниципальной услуги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bookmarkStart w:id="8" w:name="Par147"/>
      <w:bookmarkEnd w:id="8"/>
      <w:r w:rsidRPr="004B7AAF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t xml:space="preserve">2.7. Рекомендуемые формы заявлений </w:t>
      </w:r>
      <w:r w:rsidRPr="004B7AAF">
        <w:rPr>
          <w:rFonts w:eastAsia="Calibri"/>
        </w:rPr>
        <w:t>о предоставлении муниципальной услуги приведены в</w:t>
      </w:r>
      <w:r w:rsidRPr="004B7AAF">
        <w:t xml:space="preserve"> </w:t>
      </w:r>
      <w:r w:rsidRPr="004B7AAF">
        <w:lastRenderedPageBreak/>
        <w:t>приложениях 1, 2 (для физических лиц и индивидуальных предпринимателей) и 3, 4 (для юридических лиц) к настоящему Административному регламенту.</w:t>
      </w:r>
    </w:p>
    <w:p w:rsidR="00FA3BF9" w:rsidRPr="004B7AAF" w:rsidRDefault="00FA3BF9" w:rsidP="00FA3BF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color w:val="000000"/>
        </w:rPr>
      </w:pPr>
      <w:r w:rsidRPr="004B7AAF">
        <w:rPr>
          <w:rFonts w:eastAsia="Calibri"/>
          <w:color w:val="000000"/>
        </w:rPr>
        <w:t>2.8. При предоставлении муниципальной услуги запрещается:</w:t>
      </w:r>
    </w:p>
    <w:p w:rsidR="00FA3BF9" w:rsidRPr="004B7AAF" w:rsidRDefault="00FA3BF9" w:rsidP="00FA3BF9">
      <w:pPr>
        <w:ind w:firstLine="567"/>
        <w:jc w:val="both"/>
        <w:rPr>
          <w:rFonts w:eastAsia="Calibri"/>
        </w:rPr>
      </w:pPr>
      <w:r w:rsidRPr="004B7AAF">
        <w:rPr>
          <w:rFonts w:eastAsia="Calibri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4B7AAF">
          <w:rPr>
            <w:rStyle w:val="a6"/>
            <w:rFonts w:eastAsia="Calibri"/>
          </w:rPr>
          <w:t>части 6 статьи 7</w:t>
        </w:r>
      </w:hyperlink>
      <w:r w:rsidRPr="004B7AA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FA3BF9" w:rsidRPr="004B7AAF" w:rsidRDefault="00FA3BF9" w:rsidP="00FA3BF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4B7AAF">
        <w:rPr>
          <w:rFonts w:eastAsia="Calibri"/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4B7AAF">
        <w:rPr>
          <w:rFonts w:eastAsia="Calibri"/>
        </w:rPr>
        <w:t>Федерального закона от 27.07.2010 № 210-ФЗ «Об организации предоставления государственных и муниципальных услуг»</w:t>
      </w:r>
      <w:r w:rsidRPr="004B7AAF">
        <w:rPr>
          <w:rFonts w:eastAsia="Calibri"/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4B7AAF">
        <w:t xml:space="preserve">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t xml:space="preserve">2.10.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услуги: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4B7AAF">
        <w:rPr>
          <w:b/>
        </w:rPr>
        <w:lastRenderedPageBreak/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</w:pPr>
      <w:r w:rsidRPr="004B7AAF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4B7AAF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FA3BF9" w:rsidRPr="004B7AAF" w:rsidRDefault="00FA3BF9" w:rsidP="00FA3BF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4B7AAF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FA3BF9" w:rsidRPr="004B7AAF" w:rsidRDefault="00FA3BF9" w:rsidP="00FA3BF9">
      <w:pPr>
        <w:pStyle w:val="formattext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4B7AAF">
        <w:rPr>
          <w:sz w:val="20"/>
          <w:szCs w:val="20"/>
        </w:rPr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4B7AAF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t>2.14. Муниципальная услуга предоставляется заявителям бесплатно.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t xml:space="preserve"> </w:t>
      </w:r>
      <w:r w:rsidRPr="004B7AAF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4B7AAF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FA3BF9" w:rsidRPr="004B7AAF" w:rsidRDefault="00FA3BF9" w:rsidP="00FA3BF9">
      <w:pPr>
        <w:widowControl w:val="0"/>
        <w:adjustRightInd w:val="0"/>
        <w:ind w:firstLine="709"/>
        <w:jc w:val="center"/>
        <w:rPr>
          <w:b/>
          <w:bCs/>
        </w:rPr>
      </w:pPr>
      <w:r w:rsidRPr="004B7AAF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 w:rsidRPr="004B7AAF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FA3BF9" w:rsidRPr="004B7AAF" w:rsidRDefault="00FA3BF9" w:rsidP="00FA3BF9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4B7AAF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B7AAF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4B7AAF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4B7AAF">
        <w:rPr>
          <w:bCs/>
        </w:rPr>
        <w:t>- поступившее  посредством  почтового  отправления в Орган – в день поступления в Орган;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</w:pPr>
      <w:r w:rsidRPr="004B7AAF">
        <w:rPr>
          <w:rFonts w:eastAsia="Calibri"/>
          <w:lang w:eastAsia="en-US"/>
        </w:rPr>
        <w:t xml:space="preserve">- поданное в электронной форме посредством </w:t>
      </w:r>
      <w:r w:rsidRPr="004B7AAF">
        <w:t xml:space="preserve">Единого портала </w:t>
      </w:r>
      <w:r w:rsidRPr="004B7AAF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4B7AAF">
        <w:t xml:space="preserve">Единого портала </w:t>
      </w:r>
      <w:r w:rsidRPr="004B7AAF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4B7AAF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FA3BF9" w:rsidRPr="004B7AAF" w:rsidRDefault="00FA3BF9" w:rsidP="00FA3BF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4B7AAF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Pr="004B7AAF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t xml:space="preserve">2.17. </w:t>
      </w:r>
      <w:r w:rsidRPr="004B7AAF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FA3BF9" w:rsidRPr="004B7AAF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 w:rsidRPr="004B7AAF">
        <w:t xml:space="preserve">, </w:t>
      </w:r>
      <w:r w:rsidRPr="004B7AAF"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допуск сурдопереводчика и тифлосурдопереводчика;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 xml:space="preserve"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</w:t>
      </w:r>
      <w:r w:rsidRPr="004B7AAF">
        <w:rPr>
          <w:rFonts w:eastAsia="Calibri"/>
        </w:rPr>
        <w:lastRenderedPageBreak/>
        <w:t>выработке и реализации государственной политики и нормативно-правовому регулированию в сфере социальной защиты населения;</w:t>
      </w:r>
    </w:p>
    <w:p w:rsidR="00FA3BF9" w:rsidRPr="004B7AAF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FA3BF9" w:rsidRPr="004B7AAF" w:rsidRDefault="00FA3BF9" w:rsidP="00FA3BF9">
      <w:pPr>
        <w:tabs>
          <w:tab w:val="left" w:pos="709"/>
        </w:tabs>
        <w:ind w:firstLine="709"/>
        <w:jc w:val="both"/>
      </w:pPr>
      <w:r w:rsidRPr="004B7AAF"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FA3BF9" w:rsidRPr="004B7AAF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FA3BF9" w:rsidRPr="004B7AAF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FA3BF9" w:rsidRPr="004B7AAF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FA3BF9" w:rsidRPr="004B7AAF" w:rsidRDefault="00FA3BF9" w:rsidP="00FA3BF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 w:rsidRPr="004B7AAF">
        <w:rPr>
          <w:rFonts w:eastAsia="Calibri"/>
        </w:rPr>
        <w:t>Информационные стенды должны содержать:</w:t>
      </w:r>
    </w:p>
    <w:p w:rsidR="00FA3BF9" w:rsidRPr="004B7AAF" w:rsidRDefault="00FA3BF9" w:rsidP="00FA3BF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4B7AAF"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FA3BF9" w:rsidRPr="004B7AAF" w:rsidRDefault="00FA3BF9" w:rsidP="00FA3BF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 w:rsidRPr="004B7AAF"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FA3BF9" w:rsidRDefault="00FA3BF9" w:rsidP="00FA3BF9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FA3BF9" w:rsidRDefault="00FA3BF9" w:rsidP="00FA3BF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FA3BF9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FA3BF9" w:rsidRDefault="00FA3BF9" w:rsidP="00FA3BF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FA3BF9" w:rsidRDefault="00FA3BF9" w:rsidP="00FA3BF9">
      <w:pPr>
        <w:tabs>
          <w:tab w:val="left" w:pos="709"/>
        </w:tabs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FA3BF9" w:rsidTr="00FA3BF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FA3BF9" w:rsidTr="00FA3BF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FA3BF9" w:rsidTr="00FA3BF9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FA3BF9" w:rsidTr="00FA3BF9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FA3BF9" w:rsidTr="00FA3BF9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FA3BF9" w:rsidTr="00FA3BF9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FA3BF9" w:rsidTr="00FA3BF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A3BF9" w:rsidTr="00FA3BF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FA3BF9" w:rsidTr="00FA3BF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FA3BF9" w:rsidTr="00FA3BF9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В случае, если для обеспечения использования помещения в качестве жилого или нежилого помещения, требуются переустройство и (или) перепланировка,  услугой, необходимой и обязательной для предоставления муниципальной услуги, является: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- услуга по подготовке в установленном порядке проекта переустройства и (или) перепланировки переустраиваемого и (или) перепланируемого жилого помещения.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 xml:space="preserve">Данная услуга предоставляется проектными организациями.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Услуга, необходимая и обязательная для предоставления муниципальной услуги, предоставляется организациями по самостоятельным обращениям заявителей.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iCs/>
        </w:rPr>
      </w:pPr>
      <w:r>
        <w:rPr>
          <w:iCs/>
        </w:rPr>
        <w:t>В результате предоставления данной услуги заявителю выдается оформленный в установленном порядке проект переустройства и (или) перепланировки переустраиваемого и (или) перепланируемого жилого помещения, который в последующем утверждается заявителем.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iCs/>
        </w:rPr>
        <w:t xml:space="preserve">Способ получения документов, которые являются необходимыми и обязательными для предоставления муниципальной услуги,  порядок их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Default="00FA3BF9" w:rsidP="00FA3BF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FA3BF9" w:rsidRDefault="00FA3BF9" w:rsidP="00FA3BF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FA3BF9" w:rsidRDefault="00FA3BF9" w:rsidP="00FA3BF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FA3BF9" w:rsidRDefault="00FA3BF9" w:rsidP="00FA3BF9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FA3BF9" w:rsidRDefault="00FA3BF9" w:rsidP="00FA3BF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</w:t>
      </w:r>
      <w:r>
        <w:lastRenderedPageBreak/>
        <w:t xml:space="preserve">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FA3BF9" w:rsidRDefault="00FA3BF9" w:rsidP="00FA3BF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FA3BF9" w:rsidRDefault="00FA3BF9" w:rsidP="00FA3BF9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FA3BF9" w:rsidRDefault="00FA3BF9" w:rsidP="00FA3BF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FA3BF9" w:rsidRDefault="00FA3BF9" w:rsidP="00FA3BF9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lastRenderedPageBreak/>
        <w:t>2.25. При предоставлении муниципальной услуги в электронной форме заявителю обеспечивается: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формирование заявления;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</w:t>
      </w:r>
      <w:r>
        <w:t>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FA3BF9" w:rsidRDefault="00FA3BF9" w:rsidP="00FA3BF9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FA3BF9" w:rsidRDefault="00FA3BF9" w:rsidP="00FA3BF9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FA3BF9" w:rsidRDefault="00FA3BF9" w:rsidP="00FA3BF9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FA3BF9" w:rsidRDefault="00FA3BF9" w:rsidP="00FA3BF9">
      <w:pPr>
        <w:tabs>
          <w:tab w:val="left" w:pos="1134"/>
        </w:tabs>
        <w:suppressAutoHyphens/>
        <w:ind w:firstLine="709"/>
        <w:jc w:val="both"/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3.1. Муниципальная услуга предоставляется заявителю в соответствии с одним из следующих вариантов: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</w:t>
      </w:r>
      <w:r>
        <w:rPr>
          <w:rFonts w:eastAsia="Calibri"/>
          <w:bCs/>
        </w:rPr>
        <w:t>еревод жилого помещения в нежилое помещение и нежилого помещения в жилое помещение</w:t>
      </w:r>
      <w:r>
        <w:rPr>
          <w:rFonts w:eastAsiaTheme="minorEastAsia"/>
          <w:color w:val="000000"/>
          <w:shd w:val="clear" w:color="auto" w:fill="FFFFFF"/>
        </w:rPr>
        <w:t>: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обращаются лично;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физическое лицо (далее – ФЛ), индивидуальный предприниматель (далее – ИП), обратившиеся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обращаются через уполномоченного представителя;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без доверенности;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4 - юридическое лицо (далее – ЮЛ), обратившееся за получением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ереводе жилого помещения в нежилое помещение, обращается представитель, имеющий право действовать от имени ЮЛ на основании доверенности;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5 – ФЛ, ИП, обращаются лично;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6 – ФЛ, ИП, обращаются через уполномоченного представителя;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FA3BF9" w:rsidRDefault="00FA3BF9" w:rsidP="00FA3BF9">
      <w:pPr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9 – ФЛ, ИП, обращаются лично;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10 – ФЛ, ИП, обращаются через уполномоченного представителя;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FA3BF9" w:rsidRDefault="00FA3BF9" w:rsidP="00FA3BF9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FA3BF9" w:rsidRDefault="00FA3BF9" w:rsidP="00FA3BF9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 xml:space="preserve">переводе жилого </w:t>
      </w:r>
      <w:r>
        <w:rPr>
          <w:rFonts w:eastAsiaTheme="minorEastAsia"/>
          <w:lang w:eastAsia="ar-SA"/>
        </w:rPr>
        <w:lastRenderedPageBreak/>
        <w:t>помещения в нежилое помещение</w:t>
      </w:r>
      <w:r>
        <w:rPr>
          <w:rFonts w:eastAsiaTheme="minorEastAsia"/>
        </w:rPr>
        <w:t xml:space="preserve">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FA3BF9" w:rsidRDefault="00FA3BF9" w:rsidP="00FA3BF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3.6.1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3.6.3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14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15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В заявлении указываются: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1)</w:t>
      </w:r>
      <w:r w:rsidRPr="004B7AAF">
        <w:tab/>
        <w:t>полное наименование Органа, предоставляющего муниципальную услугу;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lastRenderedPageBreak/>
        <w:t>2)</w:t>
      </w:r>
      <w:r w:rsidRPr="004B7AAF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3)</w:t>
      </w:r>
      <w:r w:rsidRPr="004B7AA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ИП);2) вид переводимого помещения (жилое/нежилое);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4) адрес и кадастровый номер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5) сведения о площади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6) перечень прилагаемых к заявлению документов;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7) способ получения результата предоставления муниципальной услуги;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t>8)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Pr="004B7AAF">
        <w:rPr>
          <w:rFonts w:eastAsiaTheme="minorEastAsia"/>
        </w:rPr>
        <w:t xml:space="preserve">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а) паспорт гражданина Российской Федерации;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2)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rPr>
          <w:rFonts w:eastAsiaTheme="minorEastAsia"/>
        </w:rPr>
        <w:t xml:space="preserve"> </w:t>
      </w:r>
      <w:r>
        <w:t xml:space="preserve">6) </w:t>
      </w:r>
      <w:r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7)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FA3BF9" w:rsidRDefault="00FA3BF9" w:rsidP="00FA3BF9">
      <w:pPr>
        <w:ind w:firstLine="567"/>
        <w:jc w:val="both"/>
        <w:textAlignment w:val="baseline"/>
      </w:pPr>
      <w:r>
        <w:t>2) технический паспорт помещения;</w:t>
      </w:r>
    </w:p>
    <w:p w:rsidR="00FA3BF9" w:rsidRDefault="00FA3BF9" w:rsidP="00FA3BF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lastRenderedPageBreak/>
        <w:t>3) поэтажный план дома, в котором находится переводимое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rFonts w:eastAsia="Calibri"/>
        </w:rPr>
        <w:t xml:space="preserve">4) </w:t>
      </w:r>
      <w: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  <w:rPr>
          <w:rFonts w:eastAsiaTheme="minorEastAsia"/>
        </w:rPr>
      </w:pPr>
      <w:r>
        <w:t xml:space="preserve">5)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ind w:firstLine="567"/>
        <w:jc w:val="both"/>
        <w:textAlignment w:val="baseline"/>
        <w:rPr>
          <w:rFonts w:eastAsiaTheme="minorEastAsia"/>
        </w:rPr>
      </w:pPr>
      <w:r>
        <w:rPr>
          <w:rFonts w:eastAsiaTheme="minorEastAsia"/>
        </w:rPr>
        <w:t xml:space="preserve">3.6.4.  Документ, который является необходимыми и обязательными для предоставления муниципальной услуги </w:t>
      </w:r>
      <w:r>
        <w:t>(при переводе жилого помещения в нежилое помещение)</w:t>
      </w:r>
      <w:r>
        <w:rPr>
          <w:rFonts w:eastAsiaTheme="minorEastAsia"/>
        </w:rPr>
        <w:t>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>
        <w:rPr>
          <w:rFonts w:eastAsiaTheme="minorEastAsia"/>
        </w:rPr>
        <w:t xml:space="preserve"> через Единый портал.</w:t>
      </w:r>
    </w:p>
    <w:p w:rsidR="00FA3BF9" w:rsidRDefault="00FA3BF9" w:rsidP="00FA3BF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FA3BF9" w:rsidRDefault="00FA3BF9" w:rsidP="00FA3BF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FA3BF9" w:rsidRDefault="00FA3BF9" w:rsidP="00FA3BF9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FA3BF9" w:rsidRDefault="00FA3BF9" w:rsidP="00FA3BF9">
      <w:pPr>
        <w:ind w:firstLine="567"/>
        <w:jc w:val="both"/>
        <w:textAlignment w:val="baseline"/>
      </w:pPr>
      <w:r>
        <w:t>2) «Предоставление сведений о техническом паспорте помещения».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FA3BF9" w:rsidRDefault="00FA3BF9" w:rsidP="00FA3BF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FA3BF9" w:rsidRDefault="00FA3BF9" w:rsidP="00FA3BF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bCs/>
        </w:rPr>
        <w:t>4) «Предоставление</w:t>
      </w:r>
      <w: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FA3BF9" w:rsidRDefault="00FA3BF9" w:rsidP="00FA3BF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культуры, туризма и архивного дела Республики Коми.</w:t>
      </w:r>
      <w:r>
        <w:rPr>
          <w:rFonts w:eastAsia="Calibri"/>
        </w:rPr>
        <w:t xml:space="preserve">  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5)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 для ИП.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lastRenderedPageBreak/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A3BF9" w:rsidRDefault="00FA3BF9" w:rsidP="00FA3BF9">
      <w:pPr>
        <w:ind w:firstLine="567"/>
        <w:jc w:val="both"/>
        <w:textAlignment w:val="baseline"/>
      </w:pPr>
      <w:r>
        <w:t>1) представление заявителем документов, указанных в пункте 3.6.1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либо перевода нежилого помещения в жилое помещение и указанных в пункте 3.6.3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16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17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FA3BF9" w:rsidRDefault="00FA3BF9" w:rsidP="00FA3BF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FA3BF9" w:rsidRDefault="00FA3BF9" w:rsidP="00FA3BF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передает в МФЦ для выдачи в порядке, установленном соглашением о взаимодействии.  </w:t>
      </w:r>
    </w:p>
    <w:p w:rsidR="00FA3BF9" w:rsidRDefault="00FA3BF9" w:rsidP="00FA3BF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информирует заявителя о результатах предоставления муниципальной услуги через Единый портал.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FA3BF9" w:rsidRDefault="00FA3BF9" w:rsidP="00FA3BF9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Cs/>
        </w:rPr>
        <w:t xml:space="preserve"> либо о его передаче для выдачи в МФЦ. </w:t>
      </w:r>
      <w:r>
        <w:rPr>
          <w:rFonts w:eastAsia="Calibri"/>
          <w:b/>
          <w:bCs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FA3BF9" w:rsidRDefault="00FA3BF9" w:rsidP="00FA3BF9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FA3BF9" w:rsidRDefault="00FA3BF9" w:rsidP="00FA3BF9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решения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жилого помещения в нежилое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на Едином портале.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FA3BF9" w:rsidRDefault="00FA3BF9" w:rsidP="00FA3BF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3.11.1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3.11.3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18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19" w:history="1">
        <w:r>
          <w:rPr>
            <w:rStyle w:val="a6"/>
          </w:rPr>
          <w:t xml:space="preserve"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</w:t>
        </w:r>
        <w:r>
          <w:rPr>
            <w:rStyle w:val="a6"/>
          </w:rPr>
          <w:lastRenderedPageBreak/>
          <w:t>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В заявлении указываются: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1)</w:t>
      </w:r>
      <w:r w:rsidRPr="004B7AAF">
        <w:tab/>
        <w:t>полное наименование Органа, предоставляющего муниципальную услугу;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2)</w:t>
      </w:r>
      <w:r w:rsidRPr="004B7AAF">
        <w:tab/>
        <w:t>фамилия, имя и (при наличии) отчество, место жительства заявителя, реквизиты документа, удостоверяющего личность заявителя (для ФЛ);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3)</w:t>
      </w:r>
      <w:r w:rsidRPr="004B7AAF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(для ИП);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4)</w:t>
      </w:r>
      <w:r w:rsidRPr="004B7AAF">
        <w:tab/>
        <w:t>фамилия, имя и (при наличии) отчество представителя заявителя и реквизиты документа, подтверждающего его полномочия;3) вид переводимого помещения (жилое/нежилое);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5) адрес и кадастровый номер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6) сведения о площади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7) перечень прилагаемых к заявлению документов;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8) способ получения результата предоставления муниципальной услуги;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t xml:space="preserve">7) </w:t>
      </w:r>
      <w:r>
        <w:rPr>
          <w:shd w:val="clear" w:color="auto" w:fill="FFFFFF"/>
        </w:rPr>
        <w:t xml:space="preserve">протокол общего собрания собственников помещений в многоквартирном доме, содержащий </w:t>
      </w:r>
      <w:r>
        <w:rPr>
          <w:shd w:val="clear" w:color="auto" w:fill="FFFFFF"/>
        </w:rPr>
        <w:lastRenderedPageBreak/>
        <w:t>решение об их согласии на перевод жилого помещения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8)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FA3BF9" w:rsidRDefault="00FA3BF9" w:rsidP="00FA3BF9">
      <w:pPr>
        <w:ind w:firstLine="567"/>
        <w:jc w:val="both"/>
        <w:textAlignment w:val="baseline"/>
      </w:pPr>
      <w:r>
        <w:t>2) технический паспорт помещения;</w:t>
      </w:r>
    </w:p>
    <w:p w:rsidR="00FA3BF9" w:rsidRDefault="00FA3BF9" w:rsidP="00FA3BF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поэтажный план дома, в котором находится переводимое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rFonts w:eastAsia="Calibri"/>
        </w:rPr>
        <w:t xml:space="preserve">4) </w:t>
      </w:r>
      <w:r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  <w:rPr>
          <w:rFonts w:eastAsiaTheme="minorEastAsia"/>
        </w:rPr>
      </w:pPr>
      <w:r>
        <w:t xml:space="preserve">5)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 Документ, который является необходимыми и обязательными для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которые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A3BF9" w:rsidRDefault="00FA3BF9" w:rsidP="00FA3BF9">
      <w:pPr>
        <w:ind w:firstLine="567"/>
        <w:jc w:val="both"/>
        <w:textAlignment w:val="baseline"/>
      </w:pPr>
      <w:r>
        <w:t>1) представление заявителем документов, указанных в пункте 3.11.1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lastRenderedPageBreak/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3.11.3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20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1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FA3BF9" w:rsidRDefault="00FA3BF9" w:rsidP="00FA3BF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3.16.1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3.16.3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3.16.3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FA3BF9" w:rsidRDefault="00FA3BF9" w:rsidP="00FA3BF9">
      <w:pPr>
        <w:ind w:firstLine="567"/>
        <w:jc w:val="both"/>
        <w:textAlignment w:val="baseline"/>
      </w:pPr>
      <w:r>
        <w:lastRenderedPageBreak/>
        <w:t>3) представление документов в ненадлежащий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22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23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В заявлении указываются: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1)</w:t>
      </w:r>
      <w:r w:rsidRPr="004B7AAF">
        <w:tab/>
        <w:t>полное наименование Органа, предоставляющего муниципальную услугу;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2)</w:t>
      </w:r>
      <w:r w:rsidRPr="004B7AA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3)</w:t>
      </w:r>
      <w:r w:rsidRPr="004B7AAF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4) вид переводимого помещения (жилое/нежилое);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5) адрес и кадастровый номер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6) сведения о площади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7) перечень прилагаемых к заявлению документов;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8) способ получения результата предоставления муниципальной услуги;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t>9) 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а) паспорт гражданина Российской Федерации;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lastRenderedPageBreak/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Pr="004B7AAF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 xml:space="preserve">2) </w:t>
      </w:r>
      <w:r w:rsidRPr="004B7AAF"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 w:rsidRPr="004B7AAF">
        <w:rPr>
          <w:rFonts w:eastAsiaTheme="minorEastAsia"/>
        </w:rPr>
        <w:t xml:space="preserve"> </w:t>
      </w:r>
    </w:p>
    <w:p w:rsidR="00FA3BF9" w:rsidRPr="004B7AAF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 xml:space="preserve">3)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4)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t>5)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FA3BF9" w:rsidRPr="004B7AAF" w:rsidRDefault="00FA3BF9" w:rsidP="00FA3BF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 w:rsidRPr="004B7AAF">
        <w:rPr>
          <w:rFonts w:eastAsiaTheme="minorEastAsia"/>
        </w:rPr>
        <w:t xml:space="preserve"> </w:t>
      </w:r>
      <w:r w:rsidRPr="004B7AAF">
        <w:t xml:space="preserve">6) </w:t>
      </w:r>
      <w:r w:rsidRPr="004B7AAF"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7) </w:t>
      </w:r>
      <w:r w:rsidRPr="004B7AAF"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FA3BF9" w:rsidRPr="004B7AAF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3.16.2. Способами установления личности (идентификации) являются:</w:t>
      </w:r>
    </w:p>
    <w:p w:rsidR="00FA3BF9" w:rsidRPr="004B7AAF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- при подаче заявления в Органе, МФЦ - документ, удостоверяющий личность.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="Calibri"/>
        </w:rPr>
        <w:t xml:space="preserve"> </w:t>
      </w:r>
      <w:r w:rsidRPr="004B7AAF"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A3BF9" w:rsidRPr="004B7AAF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 w:rsidRPr="004B7AAF">
        <w:rPr>
          <w:rFonts w:eastAsiaTheme="minorEastAsia"/>
        </w:rPr>
        <w:t>3.16.3. Документы, которые з</w:t>
      </w:r>
      <w:r w:rsidRPr="004B7AAF"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Pr="004B7AAF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4B7AAF">
        <w:rPr>
          <w:rFonts w:eastAsia="Calibri"/>
        </w:rPr>
        <w:t>1) выписка из ЕГРН на переводимое помещение в многоквартирном доме;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2) технический паспорт помещения;</w:t>
      </w:r>
    </w:p>
    <w:p w:rsidR="00FA3BF9" w:rsidRPr="004B7AAF" w:rsidRDefault="00FA3BF9" w:rsidP="00FA3BF9">
      <w:pPr>
        <w:ind w:firstLine="567"/>
        <w:jc w:val="both"/>
        <w:textAlignment w:val="baseline"/>
        <w:rPr>
          <w:rFonts w:eastAsia="Calibri"/>
        </w:rPr>
      </w:pPr>
      <w:r w:rsidRPr="004B7AAF">
        <w:rPr>
          <w:rFonts w:eastAsia="Calibri"/>
        </w:rPr>
        <w:t>3) поэтажный план дома, в котором находится переводимое помещение;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rPr>
          <w:rFonts w:eastAsia="Calibri"/>
        </w:rPr>
        <w:t xml:space="preserve">4) </w:t>
      </w:r>
      <w:r w:rsidRPr="004B7AAF">
        <w:t>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(при переводе жилого помещения в нежилое помещение);</w:t>
      </w:r>
    </w:p>
    <w:p w:rsidR="00FA3BF9" w:rsidRPr="004B7AAF" w:rsidRDefault="00FA3BF9" w:rsidP="00FA3BF9">
      <w:pPr>
        <w:ind w:firstLine="567"/>
        <w:jc w:val="both"/>
        <w:textAlignment w:val="baseline"/>
        <w:rPr>
          <w:rFonts w:eastAsiaTheme="minorEastAsia"/>
        </w:rPr>
      </w:pPr>
      <w:r w:rsidRPr="004B7AAF">
        <w:t xml:space="preserve">5) </w:t>
      </w:r>
      <w:r w:rsidRPr="004B7AAF">
        <w:rPr>
          <w:rFonts w:eastAsiaTheme="minorEastAsia"/>
        </w:rPr>
        <w:t>в</w:t>
      </w:r>
      <w:r w:rsidRPr="004B7AAF">
        <w:rPr>
          <w:rFonts w:eastAsiaTheme="minorEastAsia"/>
          <w:shd w:val="clear" w:color="auto" w:fill="FFFFFF"/>
        </w:rPr>
        <w:t>ыписка из ЕГРЮЛ.</w:t>
      </w:r>
      <w:r w:rsidRPr="004B7AAF">
        <w:rPr>
          <w:rFonts w:eastAsiaTheme="minorEastAsia"/>
        </w:rPr>
        <w:t xml:space="preserve"> </w:t>
      </w:r>
    </w:p>
    <w:p w:rsidR="00FA3BF9" w:rsidRPr="004B7AAF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Pr="004B7AAF" w:rsidRDefault="00FA3BF9" w:rsidP="00FA3BF9">
      <w:pPr>
        <w:ind w:firstLine="567"/>
        <w:jc w:val="both"/>
        <w:textAlignment w:val="baseline"/>
        <w:rPr>
          <w:rFonts w:eastAsiaTheme="minorEastAsia"/>
        </w:rPr>
      </w:pPr>
      <w:r w:rsidRPr="004B7AAF">
        <w:rPr>
          <w:rFonts w:eastAsiaTheme="minorEastAsia"/>
        </w:rPr>
        <w:t xml:space="preserve">3.16.4.  Документ, который является необходимыми и обязательными для предоставления муниципальной услуги </w:t>
      </w:r>
      <w:r w:rsidRPr="004B7AAF">
        <w:t>(при переводе жилого помещения в нежилое помещение)</w:t>
      </w:r>
      <w:r w:rsidRPr="004B7AAF">
        <w:rPr>
          <w:rFonts w:eastAsiaTheme="minorEastAsia"/>
        </w:rPr>
        <w:t>: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 w:rsidRPr="004B7AAF">
        <w:rPr>
          <w:iCs/>
        </w:rPr>
        <w:t xml:space="preserve">Способ получения документа, который является необходимыми и обязательными для предоставления </w:t>
      </w:r>
      <w:r>
        <w:rPr>
          <w:iCs/>
        </w:rPr>
        <w:t xml:space="preserve">муниципальной услуги, порядок его предоставления осуществляется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3.16.6. Основания для принятия решения об отказе в приеме заявления и документов и (или) информации не предусмотрены.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3.16.7.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посредством почтового отправления в Орган,</w:t>
      </w:r>
      <w:r>
        <w:rPr>
          <w:rFonts w:eastAsiaTheme="minorEastAsia"/>
        </w:rPr>
        <w:t xml:space="preserve"> через Единый портал.</w:t>
      </w:r>
    </w:p>
    <w:p w:rsidR="00FA3BF9" w:rsidRDefault="00FA3BF9" w:rsidP="00FA3BF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3.16.8.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FA3BF9" w:rsidRDefault="00FA3BF9" w:rsidP="00FA3BF9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FA3BF9" w:rsidRDefault="00FA3BF9" w:rsidP="00FA3BF9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3.16.9. Способом фиксации результата административной процедуры в Органе, МФЦ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A3BF9" w:rsidRDefault="00FA3BF9" w:rsidP="00FA3BF9">
      <w:pPr>
        <w:shd w:val="clear" w:color="auto" w:fill="FFFFFF"/>
        <w:jc w:val="both"/>
        <w:rPr>
          <w:rFonts w:eastAsiaTheme="minorEastAsia"/>
          <w:bCs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FA3BF9" w:rsidRDefault="00FA3BF9" w:rsidP="00FA3BF9">
      <w:pPr>
        <w:ind w:firstLine="567"/>
        <w:jc w:val="both"/>
        <w:textAlignment w:val="baseline"/>
      </w:pPr>
      <w:r>
        <w:t>2) «Предоставление сведений о техническом паспорте помещения».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FA3BF9" w:rsidRDefault="00FA3BF9" w:rsidP="00FA3BF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«Предоставление сведение о поэтажном плане дома, в котором находится переводимое помещение».</w:t>
      </w:r>
    </w:p>
    <w:p w:rsidR="00FA3BF9" w:rsidRDefault="00FA3BF9" w:rsidP="00FA3BF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Коми.</w:t>
      </w:r>
    </w:p>
    <w:p w:rsidR="00FA3BF9" w:rsidRDefault="00FA3BF9" w:rsidP="00FA3BF9">
      <w:pPr>
        <w:ind w:firstLine="567"/>
        <w:jc w:val="both"/>
        <w:textAlignment w:val="baseline"/>
      </w:pPr>
      <w:r>
        <w:rPr>
          <w:bCs/>
        </w:rPr>
        <w:t>4) «Предоставление</w:t>
      </w:r>
      <w: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культуры» (при переводе жилого помещения в нежилое помещение).</w:t>
      </w:r>
    </w:p>
    <w:p w:rsidR="00FA3BF9" w:rsidRDefault="00FA3BF9" w:rsidP="00FA3BF9">
      <w:pPr>
        <w:ind w:firstLine="567"/>
        <w:jc w:val="both"/>
        <w:textAlignment w:val="baseline"/>
        <w:rPr>
          <w:bCs/>
        </w:rPr>
      </w:pPr>
      <w:r>
        <w:rPr>
          <w:rFonts w:eastAsia="Calibri"/>
          <w:lang w:eastAsia="en-US"/>
        </w:rPr>
        <w:t>Поставщиком сведений является</w:t>
      </w:r>
      <w:r>
        <w:t xml:space="preserve"> Министерство культуры, туризма и архивного дела Республики Коми.</w:t>
      </w:r>
      <w:r>
        <w:rPr>
          <w:rFonts w:eastAsia="Calibri"/>
        </w:rPr>
        <w:t xml:space="preserve">  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5)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A3BF9" w:rsidRDefault="00FA3BF9" w:rsidP="00FA3BF9">
      <w:pPr>
        <w:ind w:firstLine="567"/>
        <w:jc w:val="both"/>
        <w:textAlignment w:val="baseline"/>
      </w:pPr>
      <w:r>
        <w:t>1) представление заявителем документов, указанных в пункте 3.16.1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3.16.3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lastRenderedPageBreak/>
        <w:t>4) соблюдение предусмотренных статьей 22 </w:t>
      </w:r>
      <w:hyperlink r:id="rId24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5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доверенности)</w:t>
      </w:r>
      <w:r>
        <w:rPr>
          <w:rFonts w:eastAsiaTheme="minorEastAsia"/>
          <w:bCs/>
        </w:rPr>
        <w:t xml:space="preserve"> предоставляется </w:t>
      </w:r>
      <w:r>
        <w:rPr>
          <w:rFonts w:eastAsiaTheme="minorEastAsia"/>
        </w:rPr>
        <w:t xml:space="preserve">решение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rFonts w:eastAsiaTheme="minorEastAsia"/>
          <w:lang w:eastAsia="ar-SA"/>
        </w:rPr>
        <w:t>переводе жилого помещения в нежилое помещение</w:t>
      </w:r>
      <w:r>
        <w:rPr>
          <w:rFonts w:eastAsiaTheme="minorEastAsia"/>
        </w:rPr>
        <w:t xml:space="preserve"> либо решение 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 xml:space="preserve">ереводе нежилого помещения в жилое помещение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FA3BF9" w:rsidRDefault="00FA3BF9" w:rsidP="00FA3BF9">
      <w:pPr>
        <w:ind w:firstLine="567"/>
        <w:jc w:val="both"/>
        <w:textAlignment w:val="baseline"/>
      </w:pPr>
      <w:r>
        <w:t>1) непредставление заявителем документов, указанных в пункте 3.21.1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2) поступление в Орган ответов на межведомственные запросы, свидетельствующие об отсутствии документа и (или) информации, необходимых для перевода жилого помещения в нежилое помещение </w:t>
      </w:r>
      <w:r>
        <w:rPr>
          <w:rFonts w:eastAsiaTheme="minorEastAsia"/>
        </w:rPr>
        <w:t xml:space="preserve">либо </w:t>
      </w:r>
      <w:r>
        <w:rPr>
          <w:rFonts w:eastAsiaTheme="minorEastAsia"/>
          <w:lang w:eastAsia="ar-SA"/>
        </w:rPr>
        <w:t>п</w:t>
      </w:r>
      <w:r>
        <w:rPr>
          <w:rFonts w:eastAsiaTheme="minorEastAsia"/>
        </w:rPr>
        <w:t>еревода жилого помещения в нежилое помещение</w:t>
      </w:r>
      <w:r>
        <w:t xml:space="preserve"> и указанных в пункте 3.21.3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Отказ в переводе жилого помещения по данному основанию допускается в случае, если орган, осуществляющий согласование после получения ответа на межведомственный запрос, уведомил заявителя о получении такого ответа, предложил заявителю предоставить документ и (или) информацию, необходимые для перевода жилого помещения в нежилое, предусмотренные пунктом 3.21.3 настоящего Административного регламента, и не получил такие документ и (или) информацию в течение 15 рабочих дней со дня направления уведомления.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ненадлежащий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несоблюдение предусмотренных статьей 22 </w:t>
      </w:r>
      <w:hyperlink r:id="rId26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а) при переводе из жилого помещения в нежилое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lastRenderedPageBreak/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невозможен без использования помещений, обеспечивающих доступ к жилым помещениям, или отсутствует техническая возможность оборудовать такой доступ к данному помещению;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исключена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не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б) при переводе нежилого помещения в жилое помещение:</w:t>
      </w:r>
    </w:p>
    <w:p w:rsidR="00FA3BF9" w:rsidRDefault="00FA3BF9" w:rsidP="00FA3BF9">
      <w:pPr>
        <w:ind w:firstLine="567"/>
        <w:jc w:val="both"/>
        <w:textAlignment w:val="baseline"/>
      </w:pPr>
      <w:r>
        <w:t>- несоблюдение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отвечает требованиям, установленным </w:t>
      </w:r>
      <w:hyperlink r:id="rId27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5) несоответствие проекта переустройства и (или) перепланировки жилого помещения (нежилого помещения) требованиям законодательства.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 заявление, примерная форма которого приведена в приложении 4 к настоящему Административному регламенту, а также </w:t>
      </w:r>
      <w:r w:rsidRPr="004B7AAF">
        <w:rPr>
          <w:rFonts w:eastAsiaTheme="minorEastAsia"/>
        </w:rPr>
        <w:t xml:space="preserve">документы, предусмотренные пунктом 3.21.1 настоящего Административного регламента.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В заявлении указываются: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1)</w:t>
      </w:r>
      <w:r w:rsidRPr="004B7AAF">
        <w:tab/>
        <w:t>полное наименование Органа, предоставляющего муниципальную услугу;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2)</w:t>
      </w:r>
      <w:r w:rsidRPr="004B7AAF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3)</w:t>
      </w:r>
      <w:r w:rsidRPr="004B7AAF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4) вид переводимого помещения (жилое/нежилое);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5) адрес и кадастровый номер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>6) сведения о площади переводимого помещения;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7) перечень прилагаемых к заявлению документов; </w:t>
      </w:r>
    </w:p>
    <w:p w:rsidR="00FA3BF9" w:rsidRPr="004B7AAF" w:rsidRDefault="00FA3BF9" w:rsidP="00FA3BF9">
      <w:pPr>
        <w:ind w:firstLine="567"/>
        <w:jc w:val="both"/>
        <w:textAlignment w:val="baseline"/>
      </w:pPr>
      <w:r w:rsidRPr="004B7AAF">
        <w:t xml:space="preserve">8) способ получения результата предоставления муниципальной услуги; 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t>9) 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FA3BF9" w:rsidRPr="004B7AAF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4B7AAF">
        <w:rPr>
          <w:rFonts w:eastAsiaTheme="minorEastAsia"/>
        </w:rPr>
        <w:t>По желанию заявителя заявление может быть заполнен специалистом Органа, МФЦ.</w:t>
      </w:r>
      <w:bookmarkStart w:id="12" w:name="_GoBack"/>
      <w:bookmarkEnd w:id="12"/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</w:t>
      </w:r>
      <w:r>
        <w:t>правоустанавливающие документы на переводимое помещение (подлинники или засвидетельствованные в нотариальном порядке копии), если право на него не зарегистрировано в Едином государственном реестре недвижимости (далее – ЕГРН);</w:t>
      </w:r>
      <w:r>
        <w:rPr>
          <w:rFonts w:eastAsiaTheme="minorEastAsia"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план переводимого помещения (жилого помещения) с его техническим описанием (технический паспорт такого помещения),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поэтажный план дома, в котором находится переводимое помещение (жилое помещение), если такие документы не находятся в распоряжении органа государственной власти, органа местного самоуправления, органа публичной власти федеральной территории либо подведомственных государственным органам, органам местного самоуправления или органам публичной власти федеральной территории организаций;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6) подготовленный и оформленный в установленном порядке проект переустройства и (или) перепланировки переводимого помещения;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shd w:val="clear" w:color="auto" w:fill="FFFFFF"/>
        </w:rPr>
      </w:pPr>
      <w:r>
        <w:t xml:space="preserve">7) </w:t>
      </w:r>
      <w:r>
        <w:rPr>
          <w:shd w:val="clear" w:color="auto" w:fill="FFFFFF"/>
        </w:rPr>
        <w:t>протокол общего собрания собственников помещений в многоквартирном доме, содержащий решение об их согласии на перевод жилого помещения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 xml:space="preserve">8) </w:t>
      </w:r>
      <w:r>
        <w:rPr>
          <w:shd w:val="clear" w:color="auto" w:fill="FFFFFF"/>
        </w:rPr>
        <w:t>согласие каждого собственника всех помещений, примыкающих к переводимому помещению (жилому помещению).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Примыкающими к переводимому помещению признаются помещения, имеющие общую с переводимым помещением стену или расположенные непосредственно над или под переводимым помещением.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t>Согласие каждого собственника всех помещений, примыкающих к переводимому помещению, на перевод жилого помещения в нежилое помещение оформляется собственником помещения, примыкающего к переводимому помещению, в письменной произвольной форме, позволяющей определить его волеизъявление. В этом согласии указываются фамилия, имя, отчество (при наличии) собственника помещения, примыкающего к переводимому помещению, полное наименование и основной государственный регистрационный номер юридического лица - собственника помещения, примыкающего к переводимому помещению, паспортные данные собственника указанного помещения, номер принадлежащего собственнику указанного помещения, реквизиты документов, подтверждающих право собственности на указанное помещение.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выписка из ЕГРН на переводимое помещение в многоквартирном доме;</w:t>
      </w:r>
    </w:p>
    <w:p w:rsidR="00FA3BF9" w:rsidRDefault="00FA3BF9" w:rsidP="00FA3BF9">
      <w:pPr>
        <w:ind w:firstLine="567"/>
        <w:jc w:val="both"/>
        <w:textAlignment w:val="baseline"/>
      </w:pPr>
      <w:r>
        <w:t>2) технический паспорт помещения;</w:t>
      </w:r>
    </w:p>
    <w:p w:rsidR="00FA3BF9" w:rsidRDefault="00FA3BF9" w:rsidP="00FA3BF9">
      <w:pPr>
        <w:ind w:firstLine="567"/>
        <w:jc w:val="both"/>
        <w:textAlignment w:val="baseline"/>
        <w:rPr>
          <w:rFonts w:eastAsia="Calibri"/>
        </w:rPr>
      </w:pPr>
      <w:r>
        <w:rPr>
          <w:rFonts w:eastAsia="Calibri"/>
        </w:rPr>
        <w:t>3) поэтажный план дома, в котором находится переводимое помещение;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 заключения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5) </w:t>
      </w:r>
      <w:r>
        <w:rPr>
          <w:rFonts w:eastAsiaTheme="minorEastAsia"/>
          <w:shd w:val="clear" w:color="auto" w:fill="FFFFFF"/>
        </w:rPr>
        <w:t>выписка из ЕГРЮЛ.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документам; действительные, выданы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 Документ, который является необходимыми и обязательными для предоставления муниципальной услуги: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>- проект переустройства и (или) перепланировки переустраиваемого и (или) перепланируемого жилого помещения.</w:t>
      </w:r>
    </w:p>
    <w:p w:rsidR="00FA3BF9" w:rsidRDefault="00FA3BF9" w:rsidP="00FA3BF9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iCs/>
        </w:rPr>
        <w:t xml:space="preserve">Способ получения документа, который является необходимыми и обязательными для предоставления муниципальной услуги, порядок его предоставления осуществляются в соответствии с Порядками, предусмотренными органами и организациями, в ведении которых находятся указанные документы. 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FA3BF9" w:rsidRDefault="00FA3BF9" w:rsidP="00FA3BF9">
      <w:pPr>
        <w:ind w:firstLine="567"/>
        <w:jc w:val="both"/>
        <w:textAlignment w:val="baseline"/>
      </w:pPr>
      <w:r>
        <w:t>1) представление заявителем документов, указанных в пункте 3.21.1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2) поступление в Орган ответов на межведомственные запросы, свидетельствующие о наличии документов и (или) информации, необходимых для перевода жилого помещения в нежилое помещение и указанных в пункте 3.21.3 настоящего Административного регламента;</w:t>
      </w:r>
    </w:p>
    <w:p w:rsidR="00FA3BF9" w:rsidRDefault="00FA3BF9" w:rsidP="00FA3BF9">
      <w:pPr>
        <w:ind w:firstLine="567"/>
        <w:jc w:val="both"/>
        <w:textAlignment w:val="baseline"/>
      </w:pPr>
      <w:r>
        <w:t>3) представление документов в надлежащий орган;</w:t>
      </w:r>
    </w:p>
    <w:p w:rsidR="00FA3BF9" w:rsidRDefault="00FA3BF9" w:rsidP="00FA3BF9">
      <w:pPr>
        <w:ind w:firstLine="567"/>
        <w:jc w:val="both"/>
        <w:textAlignment w:val="baseline"/>
      </w:pPr>
      <w:r>
        <w:t>4) соблюдение предусмотренных статьей 22 </w:t>
      </w:r>
      <w:hyperlink r:id="rId28" w:anchor="7D20K3" w:history="1">
        <w:r>
          <w:rPr>
            <w:rStyle w:val="a6"/>
          </w:rPr>
          <w:t>Жилищного кодекса Российской Федерации</w:t>
        </w:r>
      </w:hyperlink>
      <w:r>
        <w:t> условий перевода помещения, а именно:</w:t>
      </w:r>
    </w:p>
    <w:p w:rsidR="00FA3BF9" w:rsidRDefault="00FA3BF9" w:rsidP="00FA3BF9">
      <w:pPr>
        <w:ind w:firstLine="567"/>
        <w:jc w:val="both"/>
        <w:textAlignment w:val="baseline"/>
      </w:pPr>
      <w:r>
        <w:t>- соблюдение законодательства о градостроительной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доступ к переводимому помещению возможен без использования помещений, обеспечивающих доступ к жилым помещениям, или имеется техническая возможность оборудовать такой доступ к данному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не является частью жилого помещения либо не используется собственником данного помещения или иным гражданином в качестве места постоянного проживания помещению (при переводе жилого помещения в нежилое помещение);</w:t>
      </w:r>
    </w:p>
    <w:p w:rsidR="00FA3BF9" w:rsidRDefault="00FA3BF9" w:rsidP="00FA3BF9">
      <w:pPr>
        <w:ind w:firstLine="567"/>
        <w:jc w:val="both"/>
        <w:textAlignment w:val="baseline"/>
      </w:pPr>
      <w:r>
        <w:t>- право собственности на переводимое помещение не обременено правами каких-либо лиц;</w:t>
      </w:r>
    </w:p>
    <w:p w:rsidR="00FA3BF9" w:rsidRDefault="00FA3BF9" w:rsidP="00FA3BF9">
      <w:pPr>
        <w:ind w:firstLine="567"/>
        <w:jc w:val="both"/>
        <w:textAlignment w:val="baseline"/>
      </w:pPr>
      <w:r>
        <w:t>- после перевода из жилого помещения в нежилое помещение имеется возможность доступа с использованием помещений, обеспечивающих доступ к жилым помещениям;</w:t>
      </w:r>
    </w:p>
    <w:p w:rsidR="00FA3BF9" w:rsidRDefault="00FA3BF9" w:rsidP="00FA3BF9">
      <w:pPr>
        <w:ind w:firstLine="567"/>
        <w:jc w:val="both"/>
        <w:textAlignment w:val="baseline"/>
      </w:pPr>
      <w:r>
        <w:t>- при переводе квартиры в многоквартирном доме в нежилое помещение соблюдены следующие требования: квартира расположена на первом этаже многоквартирного дома или выше первого этажа, но помещения, расположенные непосредственно под квартирой, переводимой в нежилое помещение, не являются жилыми;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наемном доме социального использования в нежилое помещение;</w:t>
      </w:r>
    </w:p>
    <w:p w:rsidR="00FA3BF9" w:rsidRDefault="00FA3BF9" w:rsidP="00FA3BF9">
      <w:pPr>
        <w:ind w:firstLine="567"/>
        <w:jc w:val="both"/>
        <w:textAlignment w:val="baseline"/>
      </w:pPr>
      <w:r>
        <w:t>- невозможен перевод жилого помещения в нежилое помещение в целях осуществления религиозной деятельности;</w:t>
      </w:r>
    </w:p>
    <w:p w:rsidR="00FA3BF9" w:rsidRDefault="00FA3BF9" w:rsidP="00FA3BF9">
      <w:pPr>
        <w:ind w:firstLine="567"/>
        <w:jc w:val="both"/>
        <w:textAlignment w:val="baseline"/>
      </w:pPr>
      <w:r>
        <w:t>- переводимое помещение отвечает требованиям, установленным </w:t>
      </w:r>
      <w:hyperlink r:id="rId29" w:history="1">
        <w:r>
          <w:rPr>
            <w:rStyle w:val="a6"/>
          </w:rPr>
          <w:t>Постановлением Правительства Российской Федерации от 28.01.2006 N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</w:t>
        </w:r>
      </w:hyperlink>
      <w:r>
        <w:t>», или отсутствует возможность обеспечить соответствие такого помещения установленным требованиям;</w:t>
      </w:r>
    </w:p>
    <w:p w:rsidR="00FA3BF9" w:rsidRDefault="00FA3BF9" w:rsidP="00FA3BF9">
      <w:pPr>
        <w:ind w:firstLine="567"/>
        <w:jc w:val="both"/>
        <w:textAlignment w:val="baseline"/>
      </w:pPr>
      <w:r>
        <w:t>5) соответствие проекта переустройства и (или) перепланировки помещения требованиям законодательства.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</w:t>
      </w:r>
      <w:r>
        <w:rPr>
          <w:rFonts w:eastAsiaTheme="minorEastAsia"/>
        </w:rPr>
        <w:lastRenderedPageBreak/>
        <w:t xml:space="preserve">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3.30.2.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FA3BF9" w:rsidRDefault="00FA3BF9" w:rsidP="00FA3BF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A3BF9" w:rsidRDefault="00FA3BF9" w:rsidP="00FA3BF9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A3BF9" w:rsidRDefault="00FA3BF9" w:rsidP="00FA3BF9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</w:t>
      </w:r>
      <w:r>
        <w:rPr>
          <w:rFonts w:eastAsiaTheme="minorEastAsia"/>
        </w:rPr>
        <w:lastRenderedPageBreak/>
        <w:t>действовать от имени ЮЛ без доверенности,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FA3BF9" w:rsidRDefault="00FA3BF9" w:rsidP="00FA3BF9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FA3BF9" w:rsidRDefault="00FA3BF9" w:rsidP="00FA3BF9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FA3BF9" w:rsidRDefault="00FA3BF9" w:rsidP="00FA3BF9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FA3BF9" w:rsidRDefault="00FA3BF9" w:rsidP="00FA3BF9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FA3BF9" w:rsidRDefault="00FA3BF9" w:rsidP="00FA3BF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FA3BF9" w:rsidRDefault="00FA3BF9" w:rsidP="00FA3BF9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FA3BF9" w:rsidRDefault="00FA3BF9" w:rsidP="00FA3BF9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FA3BF9" w:rsidRDefault="00FA3BF9" w:rsidP="00FA3BF9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b/>
        </w:rPr>
      </w:pPr>
      <w:r>
        <w:rPr>
          <w:b/>
        </w:rPr>
        <w:t xml:space="preserve"> </w:t>
      </w: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A3BF9" w:rsidRDefault="00FA3BF9" w:rsidP="00FA3BF9">
      <w:pPr>
        <w:jc w:val="center"/>
        <w:rPr>
          <w:b/>
          <w:bCs/>
        </w:rPr>
      </w:pPr>
      <w:bookmarkStart w:id="13" w:name="Par368"/>
      <w:bookmarkEnd w:id="13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FA3BF9" w:rsidRDefault="00FA3BF9" w:rsidP="00FA3BF9">
      <w:pPr>
        <w:jc w:val="center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>
        <w:rPr>
          <w:b/>
        </w:rPr>
        <w:lastRenderedPageBreak/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>
        <w:rPr>
          <w:rFonts w:eastAsia="Calibri"/>
          <w:b/>
        </w:rPr>
        <w:t>Положения, характеризующие требования к порядку и формам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FA3BF9" w:rsidRDefault="00FA3BF9" w:rsidP="00FA3BF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-   на решения и действия (бездействие) МФЦ - учредителю МФЦ.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FA3BF9" w:rsidRDefault="00FA3BF9" w:rsidP="00FA3BF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A3BF9" w:rsidRDefault="00FA3BF9" w:rsidP="00FA3BF9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>
        <w:rPr>
          <w:rFonts w:eastAsiaTheme="minorEastAsia"/>
        </w:rPr>
        <w:t>«</w:t>
      </w:r>
      <w:r>
        <w:t>Перевод жилого помещения в нежилое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t xml:space="preserve"> помещение 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25"/>
        <w:gridCol w:w="844"/>
        <w:gridCol w:w="847"/>
        <w:gridCol w:w="1581"/>
        <w:gridCol w:w="1304"/>
        <w:gridCol w:w="7508"/>
        <w:gridCol w:w="734"/>
      </w:tblGrid>
      <w:tr w:rsidR="00FA3BF9" w:rsidTr="00FA3BF9">
        <w:trPr>
          <w:trHeight w:val="1175"/>
          <w:jc w:val="center"/>
        </w:trPr>
        <w:tc>
          <w:tcPr>
            <w:tcW w:w="4983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Прошу перевести жилое (нежилое) помещение (нужное подчеркнуть), расположенное по адресу: __________ ____________________________________________________________,</w:t>
            </w:r>
          </w:p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(ф.и.о./ наименование индивидуального предпринимателя)</w:t>
            </w:r>
          </w:p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(указать вид использования)</w:t>
            </w:r>
          </w:p>
          <w:p w:rsidR="00FA3BF9" w:rsidRDefault="00FA3BF9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___________________________________________________________________________</w:t>
            </w:r>
          </w:p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  <w:lastRenderedPageBreak/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48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93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Способ получения результата</w:t>
            </w: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9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96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187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FA3BF9" w:rsidTr="00FA3BF9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  <w:tr w:rsidR="00FA3BF9" w:rsidTr="00FA3BF9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При</w:t>
      </w:r>
      <w:r>
        <w:t>л</w:t>
      </w:r>
      <w:r>
        <w:rPr>
          <w:rFonts w:eastAsia="Calibri"/>
        </w:rPr>
        <w:t>ожение 2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bCs/>
        </w:rPr>
        <w:t>»</w:t>
      </w:r>
      <w:r>
        <w:rPr>
          <w:rFonts w:eastAsiaTheme="minorEastAsia"/>
          <w:bCs/>
        </w:rPr>
        <w:t xml:space="preserve">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19"/>
        <w:gridCol w:w="676"/>
        <w:gridCol w:w="815"/>
        <w:gridCol w:w="498"/>
        <w:gridCol w:w="1116"/>
        <w:gridCol w:w="410"/>
        <w:gridCol w:w="351"/>
        <w:gridCol w:w="887"/>
        <w:gridCol w:w="1019"/>
        <w:gridCol w:w="1215"/>
        <w:gridCol w:w="1542"/>
      </w:tblGrid>
      <w:tr w:rsidR="00FA3BF9" w:rsidTr="00FA3BF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7"/>
        <w:gridCol w:w="1844"/>
        <w:gridCol w:w="7297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______________________________________________________________________________.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FA3BF9" w:rsidRDefault="00FA3BF9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</w:t>
      </w: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Theme="minorEastAsia"/>
        </w:rPr>
        <w:t xml:space="preserve">       </w:t>
      </w:r>
      <w:r>
        <w:rPr>
          <w:rFonts w:eastAsia="Calibri"/>
        </w:rPr>
        <w:t>Приложение 4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7"/>
        <w:gridCol w:w="646"/>
        <w:gridCol w:w="866"/>
        <w:gridCol w:w="368"/>
        <w:gridCol w:w="1328"/>
        <w:gridCol w:w="232"/>
        <w:gridCol w:w="74"/>
        <w:gridCol w:w="990"/>
        <w:gridCol w:w="1181"/>
        <w:gridCol w:w="1481"/>
        <w:gridCol w:w="1995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перевести жилое (нежилое) помещение (нужное подчеркнуть), расположенное по адресу: _______________ ________________________________________________________,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принадлежащее________________________________________________________________________________________________________________________________________________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        (ф.и.о./ наименование индивидуального предпринимателя)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в нежилое (жилое помещение) помещение (нужное подчеркнуть) для дальнейшего использования его в качестве ____________________________________________________________________________.</w:t>
            </w:r>
          </w:p>
          <w:p w:rsidR="00FA3BF9" w:rsidRDefault="00FA3BF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(указать вид использования)</w:t>
            </w:r>
          </w:p>
          <w:p w:rsidR="00FA3BF9" w:rsidRDefault="00FA3BF9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Обязуюсь при использовании помещения после перевода соблюдать требования пожарной безопасности, санитарно-гигиенические, экологические и иные установленные законодательством требования.</w:t>
            </w:r>
          </w:p>
          <w:p w:rsidR="00FA3BF9" w:rsidRDefault="00FA3BF9">
            <w:pPr>
              <w:spacing w:line="276" w:lineRule="auto"/>
              <w:jc w:val="both"/>
              <w:rPr>
                <w:rFonts w:eastAsiaTheme="minorEastAsia"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 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="Calibri"/>
        </w:rPr>
        <w:t>Приложение 5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FA3BF9" w:rsidRDefault="00FA3BF9" w:rsidP="00FA3BF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FA3BF9" w:rsidTr="00FA3BF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Перевод жилого помещения в нежилое помещение и нежилого помещения в жилое помещение»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обратившиеся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обращаются лично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обратившиеся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обратившийся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обратившийся за получением решения о п</w:t>
            </w:r>
            <w:r>
              <w:t>ереводе жилого помещения в нежилое помещение</w:t>
            </w:r>
            <w:r>
              <w:rPr>
                <w:rFonts w:eastAsiaTheme="minorEastAsia"/>
              </w:rPr>
              <w:t xml:space="preserve"> либо решения о п</w:t>
            </w:r>
            <w:r>
              <w:t>ереводе нежилого помещения в жилое помещение</w:t>
            </w:r>
            <w:r>
              <w:rPr>
                <w:rFonts w:eastAsia="Arial Unicode MS"/>
              </w:rPr>
              <w:t xml:space="preserve">, обращается представитель, </w:t>
            </w:r>
            <w:r>
              <w:rPr>
                <w:rFonts w:eastAsia="Arial Unicode MS"/>
              </w:rPr>
              <w:lastRenderedPageBreak/>
              <w:t>имеющий право действовать от имени ЮЛ на основании доверенности</w:t>
            </w:r>
          </w:p>
        </w:tc>
      </w:tr>
      <w:tr w:rsidR="00FA3BF9" w:rsidTr="00FA3BF9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FA3BF9" w:rsidTr="00FA3BF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FA3BF9" w:rsidTr="00FA3BF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FA3BF9" w:rsidRDefault="00FA3BF9" w:rsidP="00FA3BF9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                              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FA3BF9" w:rsidTr="00FA3BF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t>Перевод жилого помещения в нежилое помещение и нежилого помещения в жилое помещение</w:t>
            </w:r>
            <w:r>
              <w:rPr>
                <w:rFonts w:eastAsia="Arial Unicode MS"/>
              </w:rPr>
              <w:t>»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A3BF9" w:rsidTr="00FA3BF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предоставленном  решении о п</w:t>
            </w:r>
            <w:r>
              <w:t>ереводе жилого помещения в нежилое помещение либо решении о переводе нежилого помещения в жилое помещение»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ЮЛ.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FA3BF9" w:rsidTr="00FA3BF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</w:t>
            </w:r>
            <w:r>
              <w:t>ереводе жилого помещения в нежилое помещение либо решения о переводе нежилого помещения в жилое помещение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FA3BF9" w:rsidTr="00FA3BF9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FA3BF9" w:rsidRDefault="00FA3BF9" w:rsidP="00FA3BF9">
      <w:pPr>
        <w:jc w:val="right"/>
        <w:rPr>
          <w:rFonts w:eastAsia="Calibri"/>
        </w:rPr>
      </w:pP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="Calibri"/>
        </w:rPr>
        <w:t>Приложение 6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tabs>
          <w:tab w:val="left" w:pos="8670"/>
        </w:tabs>
        <w:rPr>
          <w:rFonts w:eastAsiaTheme="minorEastAsia"/>
        </w:rPr>
      </w:pPr>
    </w:p>
    <w:p w:rsidR="00FA3BF9" w:rsidRDefault="00FA3BF9" w:rsidP="00FA3BF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FA3BF9" w:rsidRDefault="00FA3BF9" w:rsidP="00FA3BF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FA3BF9" w:rsidRDefault="00FA3BF9" w:rsidP="00FA3BF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lastRenderedPageBreak/>
        <w:t>а также в ответах на такие запросы (в том числе цели их использования)</w:t>
      </w:r>
    </w:p>
    <w:p w:rsidR="00FA3BF9" w:rsidRDefault="00FA3BF9" w:rsidP="00FA3BF9">
      <w:pPr>
        <w:tabs>
          <w:tab w:val="left" w:pos="8670"/>
        </w:tabs>
        <w:rPr>
          <w:rFonts w:eastAsiaTheme="minorEastAsia"/>
        </w:rPr>
      </w:pPr>
    </w:p>
    <w:tbl>
      <w:tblPr>
        <w:tblStyle w:val="200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2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textAlignment w:val="baseline"/>
            </w:pPr>
            <w:r>
              <w:t>Сведения о техническом паспорте помещения</w:t>
            </w:r>
            <w:r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технический паспорт;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поэтажном плане дома.</w:t>
            </w:r>
            <w:r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поэтажный план дома;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Вариант 4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5) 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6) объект права;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7) 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8) 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9) 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10) 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11) 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jc w:val="both"/>
              <w:textAlignment w:val="baseline"/>
            </w:pPr>
            <w:r>
              <w:t>Сведения о техническом паспорте помещения</w:t>
            </w:r>
            <w:r>
              <w:rPr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технический паспорт;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Сведения о поэтажном плане дома.</w:t>
            </w:r>
            <w:r>
              <w:rPr>
                <w:rFonts w:eastAsiaTheme="minorEastAsia"/>
                <w:bCs/>
              </w:rPr>
              <w:t xml:space="preserve"> (Филиал ФГБУ «Федеральная кадастровая палата федеральной службы государственной регистрации, кадастра и картографии» по Республике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инвентарный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дата обследования объекта;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поэтажный план дома;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 (Министерство культуры, туризма и архивного дела Республики Коми).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FA3BF9" w:rsidRDefault="00FA3BF9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3) информация о допустимости (недопустимости) проведения переустройства и (или) перепланировки жилого помещения, если такое жилое помещение или дом, в котором оно находится, является памятником архитектуры, истории или культуры; 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2) ОГРНИП.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FA3BF9" w:rsidTr="00FA3BF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FA3BF9" w:rsidRDefault="00FA3BF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FA3BF9" w:rsidRDefault="00FA3BF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FA3BF9" w:rsidRDefault="00FA3BF9" w:rsidP="00FA3BF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FA3BF9" w:rsidRDefault="00FA3BF9" w:rsidP="00FA3BF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</w:t>
            </w:r>
            <w:r>
              <w:rPr>
                <w:rFonts w:eastAsiaTheme="minorEastAsia"/>
                <w:lang w:eastAsia="en-US"/>
              </w:rPr>
              <w:lastRenderedPageBreak/>
              <w:t>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</w:t>
            </w:r>
            <w:r>
              <w:rPr>
                <w:rFonts w:eastAsiaTheme="minorEastAsia"/>
                <w:lang w:eastAsia="en-US"/>
              </w:rPr>
              <w:lastRenderedPageBreak/>
              <w:t>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Полное наименование юридического </w:t>
            </w:r>
            <w:r>
              <w:rPr>
                <w:rFonts w:eastAsiaTheme="minorEastAsia"/>
                <w:lang w:eastAsia="en-US"/>
              </w:rPr>
              <w:lastRenderedPageBreak/>
              <w:t>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</w:t>
      </w:r>
      <w:r>
        <w:rPr>
          <w:rFonts w:eastAsia="Calibri"/>
        </w:rPr>
        <w:t>Приложение 10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п</w:t>
            </w:r>
            <w:r>
              <w:rPr>
                <w:lang w:eastAsia="en-US"/>
              </w:rPr>
              <w:t xml:space="preserve">ереводе жилого помещения в нежилое помещение либо в </w:t>
            </w:r>
            <w:r>
              <w:rPr>
                <w:rFonts w:eastAsiaTheme="minorEastAsia"/>
                <w:lang w:eastAsia="en-US"/>
              </w:rPr>
              <w:t>решении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в уведомлении об отказе в п</w:t>
            </w:r>
            <w:r>
              <w:rPr>
                <w:lang w:eastAsia="en-US"/>
              </w:rPr>
              <w:t>ереводе жилого помещения в нежилое помещение 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="Calibri"/>
        </w:rPr>
        <w:t>Приложение 11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FA3BF9" w:rsidTr="00FA3BF9">
        <w:trPr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__________________________________________________________________________________</w:t>
            </w: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FA3BF9" w:rsidTr="00FA3BF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FA3BF9" w:rsidRDefault="00FA3BF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результата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>Перевод жилого помещения в нежилое помещение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 xml:space="preserve"> и нежилого помещения в жилое помещение</w:t>
      </w:r>
      <w:r>
        <w:rPr>
          <w:rFonts w:eastAsiaTheme="minorEastAsia"/>
        </w:rPr>
        <w:t>»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tbl>
      <w:tblPr>
        <w:tblpPr w:leftFromText="180" w:rightFromText="180" w:bottomFromText="200" w:vertAnchor="page" w:horzAnchor="margin" w:tblpY="180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464"/>
        <w:gridCol w:w="439"/>
        <w:gridCol w:w="236"/>
        <w:gridCol w:w="1139"/>
      </w:tblGrid>
      <w:tr w:rsidR="00FA3BF9" w:rsidTr="00FA3BF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</w:t>
      </w:r>
    </w:p>
    <w:p w:rsidR="00FA3BF9" w:rsidRDefault="00FA3BF9" w:rsidP="00FA3BF9">
      <w:pPr>
        <w:jc w:val="right"/>
        <w:rPr>
          <w:rFonts w:eastAsia="Calibri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>Приложение 14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Перевод жилого помещения в нежилое помещение </w:t>
      </w: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t>и нежилого помещения в жилое помещение</w:t>
      </w:r>
      <w:r>
        <w:rPr>
          <w:rFonts w:eastAsiaTheme="minorEastAsia"/>
        </w:rPr>
        <w:t>»</w:t>
      </w:r>
    </w:p>
    <w:p w:rsidR="00FA3BF9" w:rsidRDefault="00FA3BF9" w:rsidP="00FA3BF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FA3BF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FA3BF9" w:rsidRDefault="00FA3BF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jc w:val="center"/>
        <w:rPr>
          <w:rFonts w:eastAsiaTheme="minorEastAsia"/>
        </w:rPr>
      </w:pPr>
    </w:p>
    <w:p w:rsidR="00FA3BF9" w:rsidRDefault="00FA3BF9" w:rsidP="00FA3BF9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FA3BF9" w:rsidRDefault="00FA3BF9" w:rsidP="00FA3BF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решения о п</w:t>
            </w:r>
            <w:r>
              <w:rPr>
                <w:lang w:eastAsia="en-US"/>
              </w:rPr>
              <w:t xml:space="preserve">ереводе жилого помещения в нежилое помещение либо </w:t>
            </w:r>
            <w:r>
              <w:rPr>
                <w:rFonts w:eastAsiaTheme="minorEastAsia"/>
                <w:lang w:eastAsia="en-US"/>
              </w:rPr>
              <w:t>решения о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rFonts w:eastAsiaTheme="minorEastAsia"/>
                <w:lang w:eastAsia="en-US"/>
              </w:rPr>
              <w:t xml:space="preserve"> либо уведомления об отказе в п</w:t>
            </w:r>
            <w:r>
              <w:rPr>
                <w:lang w:eastAsia="en-US"/>
              </w:rPr>
              <w:t>ереводе жилого помещения в нежилое помещение либо уведомления об отказе в</w:t>
            </w:r>
            <w:r>
              <w:rPr>
                <w:rFonts w:eastAsiaTheme="minorEastAsia"/>
                <w:lang w:eastAsia="en-US"/>
              </w:rPr>
              <w:t xml:space="preserve"> п</w:t>
            </w:r>
            <w:r>
              <w:rPr>
                <w:lang w:eastAsia="en-US"/>
              </w:rPr>
              <w:t>ереводе нежилого помещения в жилое помещение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</w:t>
            </w:r>
          </w:p>
          <w:p w:rsidR="00FA3BF9" w:rsidRDefault="00FA3BF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3BF9" w:rsidRDefault="00FA3BF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FA3BF9" w:rsidRDefault="00FA3BF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FA3BF9" w:rsidTr="00FA3BF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3BF9" w:rsidRDefault="00FA3BF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FA3BF9" w:rsidTr="00FA3BF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FA3BF9" w:rsidRDefault="00FA3BF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FA3BF9" w:rsidRDefault="00FA3BF9" w:rsidP="00FA3BF9">
      <w:pPr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A3BF9" w:rsidRDefault="00FA3BF9" w:rsidP="00FA3BF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djustRightInd w:val="0"/>
        <w:jc w:val="both"/>
        <w:rPr>
          <w:rFonts w:eastAsiaTheme="minorEastAsia"/>
          <w:bCs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FA3BF9" w:rsidRDefault="00FA3BF9" w:rsidP="00FA3BF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FA3BF9" w:rsidRDefault="00FA3BF9" w:rsidP="00FA3BF9">
      <w:pPr>
        <w:autoSpaceDE w:val="0"/>
        <w:autoSpaceDN w:val="0"/>
        <w:adjustRightInd w:val="0"/>
        <w:jc w:val="center"/>
        <w:rPr>
          <w:rFonts w:eastAsia="Calibri"/>
        </w:rPr>
      </w:pPr>
    </w:p>
    <w:p w:rsidR="00BF6B81" w:rsidRPr="00EC2B5F" w:rsidRDefault="00BF6B81" w:rsidP="00EC2B5F">
      <w:pPr>
        <w:autoSpaceDE w:val="0"/>
        <w:autoSpaceDN w:val="0"/>
        <w:adjustRightInd w:val="0"/>
        <w:ind w:firstLine="709"/>
        <w:jc w:val="right"/>
        <w:outlineLvl w:val="0"/>
      </w:pPr>
    </w:p>
    <w:sectPr w:rsidR="00BF6B81" w:rsidRPr="00EC2B5F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3717" w:rsidRDefault="00E33717" w:rsidP="005243CC">
      <w:r>
        <w:separator/>
      </w:r>
    </w:p>
  </w:endnote>
  <w:endnote w:type="continuationSeparator" w:id="0">
    <w:p w:rsidR="00E33717" w:rsidRDefault="00E33717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3717" w:rsidRDefault="00E33717" w:rsidP="005243CC">
      <w:r>
        <w:separator/>
      </w:r>
    </w:p>
  </w:footnote>
  <w:footnote w:type="continuationSeparator" w:id="0">
    <w:p w:rsidR="00E33717" w:rsidRDefault="00E33717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124B6"/>
    <w:rsid w:val="00027C98"/>
    <w:rsid w:val="0003377B"/>
    <w:rsid w:val="00036EDD"/>
    <w:rsid w:val="00045611"/>
    <w:rsid w:val="00066502"/>
    <w:rsid w:val="0009330D"/>
    <w:rsid w:val="0009508D"/>
    <w:rsid w:val="000951C8"/>
    <w:rsid w:val="000973C6"/>
    <w:rsid w:val="00097D5B"/>
    <w:rsid w:val="000A65F8"/>
    <w:rsid w:val="000B2BD6"/>
    <w:rsid w:val="000C3A17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95509"/>
    <w:rsid w:val="001A1268"/>
    <w:rsid w:val="001A4912"/>
    <w:rsid w:val="001A5DC8"/>
    <w:rsid w:val="001C4695"/>
    <w:rsid w:val="001C5080"/>
    <w:rsid w:val="001D0034"/>
    <w:rsid w:val="001D4F93"/>
    <w:rsid w:val="001D7F07"/>
    <w:rsid w:val="001F2A0A"/>
    <w:rsid w:val="001F32C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3039D4"/>
    <w:rsid w:val="003103B6"/>
    <w:rsid w:val="003109EF"/>
    <w:rsid w:val="00314CE6"/>
    <w:rsid w:val="00320409"/>
    <w:rsid w:val="0032612C"/>
    <w:rsid w:val="0033581E"/>
    <w:rsid w:val="0033777E"/>
    <w:rsid w:val="003425C3"/>
    <w:rsid w:val="0035116F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B7AAF"/>
    <w:rsid w:val="004D537D"/>
    <w:rsid w:val="004E183A"/>
    <w:rsid w:val="004F2EB8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66DF6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C61EA"/>
    <w:rsid w:val="005D5534"/>
    <w:rsid w:val="005E2209"/>
    <w:rsid w:val="005F2FAA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4EEA"/>
    <w:rsid w:val="00646158"/>
    <w:rsid w:val="0067023E"/>
    <w:rsid w:val="00672974"/>
    <w:rsid w:val="00685E87"/>
    <w:rsid w:val="006960F3"/>
    <w:rsid w:val="006A5AE6"/>
    <w:rsid w:val="006B045B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31C71"/>
    <w:rsid w:val="00743B1A"/>
    <w:rsid w:val="007456C5"/>
    <w:rsid w:val="00756AB5"/>
    <w:rsid w:val="00760C47"/>
    <w:rsid w:val="00774806"/>
    <w:rsid w:val="0078072C"/>
    <w:rsid w:val="007864F1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70661"/>
    <w:rsid w:val="00883A49"/>
    <w:rsid w:val="00892B08"/>
    <w:rsid w:val="00894443"/>
    <w:rsid w:val="0089623D"/>
    <w:rsid w:val="008A3315"/>
    <w:rsid w:val="008B50E2"/>
    <w:rsid w:val="008C234A"/>
    <w:rsid w:val="008C2597"/>
    <w:rsid w:val="008E6276"/>
    <w:rsid w:val="008F01D5"/>
    <w:rsid w:val="008F19F1"/>
    <w:rsid w:val="00903D68"/>
    <w:rsid w:val="00910720"/>
    <w:rsid w:val="009200D0"/>
    <w:rsid w:val="009324D7"/>
    <w:rsid w:val="00932CA6"/>
    <w:rsid w:val="0093378E"/>
    <w:rsid w:val="00944CA8"/>
    <w:rsid w:val="00957DD8"/>
    <w:rsid w:val="00966B34"/>
    <w:rsid w:val="00972740"/>
    <w:rsid w:val="00977FD9"/>
    <w:rsid w:val="00982792"/>
    <w:rsid w:val="00984203"/>
    <w:rsid w:val="00990D35"/>
    <w:rsid w:val="0099784B"/>
    <w:rsid w:val="009B25E4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41247"/>
    <w:rsid w:val="00A43D59"/>
    <w:rsid w:val="00A444EC"/>
    <w:rsid w:val="00A45BA5"/>
    <w:rsid w:val="00A60A0B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61B2B"/>
    <w:rsid w:val="00B96C47"/>
    <w:rsid w:val="00BA0F1E"/>
    <w:rsid w:val="00BB0819"/>
    <w:rsid w:val="00BB6AF8"/>
    <w:rsid w:val="00BD0B71"/>
    <w:rsid w:val="00BD4B11"/>
    <w:rsid w:val="00BD562C"/>
    <w:rsid w:val="00BD77D1"/>
    <w:rsid w:val="00BE1F2D"/>
    <w:rsid w:val="00BF1F23"/>
    <w:rsid w:val="00BF2EB6"/>
    <w:rsid w:val="00BF5AFE"/>
    <w:rsid w:val="00BF613E"/>
    <w:rsid w:val="00BF6B81"/>
    <w:rsid w:val="00C01F90"/>
    <w:rsid w:val="00C118B2"/>
    <w:rsid w:val="00C37495"/>
    <w:rsid w:val="00C613E1"/>
    <w:rsid w:val="00C6179B"/>
    <w:rsid w:val="00C62601"/>
    <w:rsid w:val="00C75C21"/>
    <w:rsid w:val="00C847B8"/>
    <w:rsid w:val="00C96A20"/>
    <w:rsid w:val="00CA1BA8"/>
    <w:rsid w:val="00CA59DE"/>
    <w:rsid w:val="00CA6803"/>
    <w:rsid w:val="00CC07D8"/>
    <w:rsid w:val="00CC753C"/>
    <w:rsid w:val="00CC7A7B"/>
    <w:rsid w:val="00CD71B4"/>
    <w:rsid w:val="00CE03D7"/>
    <w:rsid w:val="00CE2F51"/>
    <w:rsid w:val="00D04199"/>
    <w:rsid w:val="00D14425"/>
    <w:rsid w:val="00D21010"/>
    <w:rsid w:val="00D343C1"/>
    <w:rsid w:val="00D43F9A"/>
    <w:rsid w:val="00D7022F"/>
    <w:rsid w:val="00D7374C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33717"/>
    <w:rsid w:val="00E44B4C"/>
    <w:rsid w:val="00E52681"/>
    <w:rsid w:val="00E60007"/>
    <w:rsid w:val="00E6760F"/>
    <w:rsid w:val="00E8137E"/>
    <w:rsid w:val="00EB5C8B"/>
    <w:rsid w:val="00EB76EB"/>
    <w:rsid w:val="00EC00A9"/>
    <w:rsid w:val="00EC2B5F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028D"/>
    <w:rsid w:val="00F42E2D"/>
    <w:rsid w:val="00F4623E"/>
    <w:rsid w:val="00F526E3"/>
    <w:rsid w:val="00F54526"/>
    <w:rsid w:val="00F55C0C"/>
    <w:rsid w:val="00F72BDE"/>
    <w:rsid w:val="00FA292C"/>
    <w:rsid w:val="00FA3BF9"/>
    <w:rsid w:val="00FA6D24"/>
    <w:rsid w:val="00FB32CD"/>
    <w:rsid w:val="00FC75CC"/>
    <w:rsid w:val="00FE1AC7"/>
    <w:rsid w:val="00FE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D2397"/>
  <w15:docId w15:val="{42D8080B-C659-4BEB-B28B-9728C01A9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4F2EB8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BF6B81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BF6B81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BF6B81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BF6B8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BF6B8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BF6B81"/>
  </w:style>
  <w:style w:type="character" w:customStyle="1" w:styleId="40">
    <w:name w:val="Заголовок 4 Знак"/>
    <w:basedOn w:val="a0"/>
    <w:link w:val="4"/>
    <w:uiPriority w:val="9"/>
    <w:rsid w:val="004F2EB8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4F2EB8"/>
  </w:style>
  <w:style w:type="paragraph" w:customStyle="1" w:styleId="formattexttopleveltext">
    <w:name w:val="formattext topleveltext"/>
    <w:basedOn w:val="a"/>
    <w:uiPriority w:val="99"/>
    <w:qFormat/>
    <w:rsid w:val="004F2EB8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4F2EB8"/>
  </w:style>
  <w:style w:type="table" w:customStyle="1" w:styleId="7">
    <w:name w:val="Сетка таблицы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4F2EB8"/>
  </w:style>
  <w:style w:type="table" w:customStyle="1" w:styleId="8">
    <w:name w:val="Сетка таблицы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4F2EB8"/>
  </w:style>
  <w:style w:type="table" w:customStyle="1" w:styleId="9">
    <w:name w:val="Сетка таблицы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4F2EB8"/>
  </w:style>
  <w:style w:type="table" w:customStyle="1" w:styleId="100">
    <w:name w:val="Сетка таблицы1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4F2EB8"/>
  </w:style>
  <w:style w:type="table" w:customStyle="1" w:styleId="130">
    <w:name w:val="Сетка таблицы13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4F2EB8"/>
  </w:style>
  <w:style w:type="table" w:customStyle="1" w:styleId="140">
    <w:name w:val="Сетка таблицы14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4F2EB8"/>
  </w:style>
  <w:style w:type="table" w:customStyle="1" w:styleId="150">
    <w:name w:val="Сетка таблицы15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4F2EB8"/>
  </w:style>
  <w:style w:type="table" w:customStyle="1" w:styleId="160">
    <w:name w:val="Сетка таблицы16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4F2EB8"/>
  </w:style>
  <w:style w:type="table" w:customStyle="1" w:styleId="170">
    <w:name w:val="Сетка таблицы17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4F2EB8"/>
  </w:style>
  <w:style w:type="table" w:customStyle="1" w:styleId="18">
    <w:name w:val="Сетка таблицы18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4F2EB8"/>
  </w:style>
  <w:style w:type="table" w:customStyle="1" w:styleId="19">
    <w:name w:val="Сетка таблицы19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4F2EB8"/>
  </w:style>
  <w:style w:type="table" w:customStyle="1" w:styleId="200">
    <w:name w:val="Сетка таблицы20"/>
    <w:basedOn w:val="a1"/>
    <w:next w:val="af"/>
    <w:uiPriority w:val="59"/>
    <w:rsid w:val="004F2EB8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1F2A0A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FA3BF9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FA3BF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FA3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FA3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FA3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FA3BF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FA3BF9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FA3BF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0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7C0A7380B68D115D61CE0C9E10E6686965945CA041EFF9D912FF30CA6EA1472F913E9BD7x469F" TargetMode="External"/><Relationship Id="rId18" Type="http://schemas.openxmlformats.org/officeDocument/2006/relationships/hyperlink" Target="https://docs.cntd.ru/document/901919946" TargetMode="External"/><Relationship Id="rId26" Type="http://schemas.openxmlformats.org/officeDocument/2006/relationships/hyperlink" Target="https://docs.cntd.ru/document/901919946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66282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vizindor-r11.gosweb.gosuslugi.ru" TargetMode="External"/><Relationship Id="rId17" Type="http://schemas.openxmlformats.org/officeDocument/2006/relationships/hyperlink" Target="https://docs.cntd.ru/document/901966282" TargetMode="External"/><Relationship Id="rId25" Type="http://schemas.openxmlformats.org/officeDocument/2006/relationships/hyperlink" Target="https://docs.cntd.ru/document/9019662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docs.cntd.ru/document/901919946" TargetMode="External"/><Relationship Id="rId20" Type="http://schemas.openxmlformats.org/officeDocument/2006/relationships/hyperlink" Target="https://docs.cntd.ru/document/901919946" TargetMode="External"/><Relationship Id="rId29" Type="http://schemas.openxmlformats.org/officeDocument/2006/relationships/hyperlink" Target="https://docs.cntd.ru/document/901966282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D5D948FB309E3900908B266F13F9A18FA418539FC210542A7D8DC7488746C995D2EFDB6813B8CC1E0BD6D37YCd0N" TargetMode="External"/><Relationship Id="rId24" Type="http://schemas.openxmlformats.org/officeDocument/2006/relationships/hyperlink" Target="https://docs.cntd.ru/document/901919946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docs.cntd.ru/document/901966282" TargetMode="External"/><Relationship Id="rId23" Type="http://schemas.openxmlformats.org/officeDocument/2006/relationships/hyperlink" Target="https://docs.cntd.ru/document/901966282" TargetMode="External"/><Relationship Id="rId28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66282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s://docs.cntd.ru/document/901919946" TargetMode="External"/><Relationship Id="rId22" Type="http://schemas.openxmlformats.org/officeDocument/2006/relationships/hyperlink" Target="https://docs.cntd.ru/document/901919946" TargetMode="External"/><Relationship Id="rId27" Type="http://schemas.openxmlformats.org/officeDocument/2006/relationships/hyperlink" Target="https://docs.cntd.ru/document/901966282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FAA943-1819-45C9-95F9-D1D6118F66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732</TotalTime>
  <Pages>57</Pages>
  <Words>30153</Words>
  <Characters>171877</Characters>
  <Application>Microsoft Office Word</Application>
  <DocSecurity>0</DocSecurity>
  <Lines>1432</Lines>
  <Paragraphs>403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159</cp:revision>
  <cp:lastPrinted>2024-04-23T10:51:00Z</cp:lastPrinted>
  <dcterms:created xsi:type="dcterms:W3CDTF">2018-08-29T12:32:00Z</dcterms:created>
  <dcterms:modified xsi:type="dcterms:W3CDTF">2025-03-12T08:10:00Z</dcterms:modified>
</cp:coreProperties>
</file>