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6E5273" w:rsidTr="003424A7">
        <w:trPr>
          <w:cantSplit/>
        </w:trPr>
        <w:tc>
          <w:tcPr>
            <w:tcW w:w="3825" w:type="dxa"/>
          </w:tcPr>
          <w:p w:rsidR="006E5273" w:rsidRPr="00CA59DE" w:rsidRDefault="006E5273" w:rsidP="003424A7">
            <w:pPr>
              <w:jc w:val="center"/>
              <w:rPr>
                <w:b/>
                <w:sz w:val="24"/>
                <w:szCs w:val="24"/>
              </w:rPr>
            </w:pPr>
          </w:p>
          <w:p w:rsidR="006E5273" w:rsidRPr="00CA59DE" w:rsidRDefault="006E5273" w:rsidP="003424A7">
            <w:pPr>
              <w:ind w:left="-108"/>
              <w:jc w:val="center"/>
              <w:rPr>
                <w:sz w:val="24"/>
                <w:szCs w:val="24"/>
              </w:rPr>
            </w:pPr>
            <w:r w:rsidRPr="00CA59DE">
              <w:rPr>
                <w:b/>
                <w:sz w:val="24"/>
                <w:szCs w:val="24"/>
              </w:rPr>
              <w:t xml:space="preserve">  Администрация  сельского поселения «</w:t>
            </w:r>
            <w:r>
              <w:rPr>
                <w:b/>
                <w:sz w:val="24"/>
                <w:szCs w:val="24"/>
              </w:rPr>
              <w:t>Визиндор</w:t>
            </w:r>
            <w:r w:rsidRPr="00CA59DE">
              <w:rPr>
                <w:b/>
                <w:sz w:val="24"/>
                <w:szCs w:val="24"/>
              </w:rPr>
              <w:t>»</w:t>
            </w:r>
          </w:p>
        </w:tc>
        <w:tc>
          <w:tcPr>
            <w:tcW w:w="1842" w:type="dxa"/>
            <w:vMerge w:val="restart"/>
            <w:hideMark/>
          </w:tcPr>
          <w:p w:rsidR="006E5273" w:rsidRPr="00CA59DE" w:rsidRDefault="006E5273" w:rsidP="003424A7">
            <w:pPr>
              <w:ind w:left="284" w:right="-249" w:hanging="284"/>
              <w:jc w:val="center"/>
              <w:rPr>
                <w:b/>
                <w:sz w:val="24"/>
                <w:szCs w:val="24"/>
              </w:rPr>
            </w:pPr>
            <w:r w:rsidRPr="00CA59DE">
              <w:rPr>
                <w:noProof/>
                <w:sz w:val="24"/>
                <w:szCs w:val="24"/>
              </w:rPr>
              <w:drawing>
                <wp:inline distT="0" distB="0" distL="0" distR="0" wp14:anchorId="43EE5FC3" wp14:editId="2ADCA45E">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6E5273" w:rsidRPr="00CA59DE" w:rsidRDefault="006E5273" w:rsidP="003424A7">
            <w:pPr>
              <w:pStyle w:val="1"/>
              <w:ind w:left="284" w:hanging="284"/>
              <w:rPr>
                <w:rFonts w:eastAsiaTheme="minorEastAsia"/>
                <w:sz w:val="24"/>
                <w:szCs w:val="24"/>
              </w:rPr>
            </w:pPr>
          </w:p>
          <w:p w:rsidR="006E5273" w:rsidRPr="00CA59DE" w:rsidRDefault="006E5273" w:rsidP="003424A7">
            <w:pPr>
              <w:pStyle w:val="1"/>
              <w:ind w:right="-389"/>
              <w:rPr>
                <w:rFonts w:eastAsiaTheme="minorEastAsia"/>
                <w:sz w:val="24"/>
                <w:szCs w:val="24"/>
              </w:rPr>
            </w:pPr>
            <w:r w:rsidRPr="00CA59DE">
              <w:rPr>
                <w:rFonts w:eastAsiaTheme="minorEastAsia"/>
                <w:sz w:val="24"/>
                <w:szCs w:val="24"/>
              </w:rPr>
              <w:t>«</w:t>
            </w:r>
            <w:r>
              <w:rPr>
                <w:rFonts w:eastAsiaTheme="minorEastAsia"/>
                <w:sz w:val="24"/>
                <w:szCs w:val="24"/>
              </w:rPr>
              <w:t>Визиндор</w:t>
            </w:r>
            <w:r w:rsidRPr="00CA59DE">
              <w:rPr>
                <w:rFonts w:eastAsiaTheme="minorEastAsia"/>
                <w:sz w:val="24"/>
                <w:szCs w:val="24"/>
              </w:rPr>
              <w:t>» сикт овмöдчöминса</w:t>
            </w:r>
          </w:p>
          <w:p w:rsidR="006E5273" w:rsidRPr="00CA59DE" w:rsidRDefault="006E5273" w:rsidP="003424A7">
            <w:pPr>
              <w:pStyle w:val="1"/>
              <w:ind w:right="-389"/>
              <w:rPr>
                <w:rFonts w:eastAsiaTheme="minorEastAsia"/>
                <w:sz w:val="24"/>
                <w:szCs w:val="24"/>
              </w:rPr>
            </w:pPr>
            <w:r w:rsidRPr="00CA59DE">
              <w:rPr>
                <w:rFonts w:eastAsiaTheme="minorEastAsia"/>
                <w:sz w:val="24"/>
                <w:szCs w:val="24"/>
              </w:rPr>
              <w:t>администрация</w:t>
            </w:r>
          </w:p>
        </w:tc>
      </w:tr>
      <w:tr w:rsidR="006E5273" w:rsidTr="003424A7">
        <w:trPr>
          <w:cantSplit/>
        </w:trPr>
        <w:tc>
          <w:tcPr>
            <w:tcW w:w="3825" w:type="dxa"/>
          </w:tcPr>
          <w:p w:rsidR="006E5273" w:rsidRDefault="006E5273" w:rsidP="003424A7">
            <w:pPr>
              <w:ind w:left="284" w:hanging="284"/>
              <w:jc w:val="center"/>
              <w:rPr>
                <w:sz w:val="22"/>
              </w:rPr>
            </w:pPr>
          </w:p>
        </w:tc>
        <w:tc>
          <w:tcPr>
            <w:tcW w:w="1842" w:type="dxa"/>
            <w:vMerge/>
            <w:vAlign w:val="center"/>
            <w:hideMark/>
          </w:tcPr>
          <w:p w:rsidR="006E5273" w:rsidRDefault="006E5273" w:rsidP="003424A7">
            <w:pPr>
              <w:rPr>
                <w:b/>
                <w:sz w:val="22"/>
              </w:rPr>
            </w:pPr>
          </w:p>
        </w:tc>
        <w:tc>
          <w:tcPr>
            <w:tcW w:w="4368" w:type="dxa"/>
          </w:tcPr>
          <w:p w:rsidR="006E5273" w:rsidRDefault="006E5273" w:rsidP="003424A7">
            <w:pPr>
              <w:ind w:left="284" w:hanging="284"/>
              <w:jc w:val="center"/>
              <w:rPr>
                <w:b/>
                <w:sz w:val="22"/>
              </w:rPr>
            </w:pPr>
          </w:p>
        </w:tc>
      </w:tr>
    </w:tbl>
    <w:p w:rsidR="006E5273" w:rsidRDefault="006E5273" w:rsidP="006E5273">
      <w:pPr>
        <w:ind w:left="284" w:hanging="284"/>
        <w:jc w:val="center"/>
      </w:pPr>
    </w:p>
    <w:p w:rsidR="006E5273" w:rsidRDefault="006E5273" w:rsidP="006E5273">
      <w:pPr>
        <w:ind w:firstLine="426"/>
        <w:jc w:val="center"/>
      </w:pPr>
    </w:p>
    <w:p w:rsidR="006E5273" w:rsidRDefault="006E5273" w:rsidP="006E5273">
      <w:pPr>
        <w:jc w:val="center"/>
        <w:rPr>
          <w:b/>
          <w:sz w:val="32"/>
        </w:rPr>
      </w:pPr>
    </w:p>
    <w:p w:rsidR="006E5273" w:rsidRDefault="006E5273" w:rsidP="006E5273">
      <w:pPr>
        <w:jc w:val="center"/>
        <w:rPr>
          <w:b/>
          <w:sz w:val="32"/>
        </w:rPr>
      </w:pPr>
    </w:p>
    <w:p w:rsidR="006E5273" w:rsidRDefault="006E5273" w:rsidP="006E5273">
      <w:pPr>
        <w:jc w:val="center"/>
        <w:rPr>
          <w:b/>
          <w:sz w:val="32"/>
        </w:rPr>
      </w:pPr>
      <w:r>
        <w:rPr>
          <w:b/>
          <w:sz w:val="32"/>
        </w:rPr>
        <w:t>ПОСТАНОВЛЕНИЕ</w:t>
      </w:r>
    </w:p>
    <w:p w:rsidR="006E5273" w:rsidRDefault="006E5273" w:rsidP="006E5273">
      <w:pPr>
        <w:pStyle w:val="2"/>
      </w:pPr>
      <w:r>
        <w:rPr>
          <w:sz w:val="32"/>
        </w:rPr>
        <w:t>ШУÖМ</w:t>
      </w:r>
    </w:p>
    <w:p w:rsidR="006E5273" w:rsidRDefault="006E5273" w:rsidP="006E5273"/>
    <w:p w:rsidR="006E5273" w:rsidRDefault="006E5273" w:rsidP="006E5273"/>
    <w:p w:rsidR="006E5273" w:rsidRDefault="006E5273" w:rsidP="006E5273">
      <w:pPr>
        <w:rPr>
          <w:b/>
          <w:sz w:val="24"/>
          <w:szCs w:val="24"/>
          <w:u w:val="single"/>
        </w:rPr>
      </w:pPr>
    </w:p>
    <w:p w:rsidR="006E5273" w:rsidRPr="00433593" w:rsidRDefault="006E5273" w:rsidP="006E5273">
      <w:pPr>
        <w:rPr>
          <w:b/>
          <w:sz w:val="24"/>
          <w:szCs w:val="24"/>
        </w:rPr>
      </w:pPr>
      <w:r w:rsidRPr="00433593">
        <w:rPr>
          <w:b/>
          <w:sz w:val="24"/>
          <w:szCs w:val="24"/>
        </w:rPr>
        <w:t xml:space="preserve">от </w:t>
      </w:r>
      <w:r w:rsidR="00FB7481">
        <w:rPr>
          <w:b/>
          <w:sz w:val="24"/>
          <w:szCs w:val="24"/>
        </w:rPr>
        <w:t>19 января</w:t>
      </w:r>
      <w:r w:rsidRPr="00433593">
        <w:rPr>
          <w:b/>
          <w:sz w:val="24"/>
          <w:szCs w:val="24"/>
        </w:rPr>
        <w:t xml:space="preserve"> 202</w:t>
      </w:r>
      <w:r>
        <w:rPr>
          <w:b/>
          <w:sz w:val="24"/>
          <w:szCs w:val="24"/>
        </w:rPr>
        <w:t>4</w:t>
      </w:r>
      <w:r w:rsidRPr="00433593">
        <w:rPr>
          <w:b/>
          <w:sz w:val="24"/>
          <w:szCs w:val="24"/>
        </w:rPr>
        <w:t xml:space="preserve"> года                                                                                                  № </w:t>
      </w:r>
      <w:r w:rsidR="00FB7481">
        <w:rPr>
          <w:b/>
          <w:sz w:val="24"/>
          <w:szCs w:val="24"/>
        </w:rPr>
        <w:t>01/05</w:t>
      </w:r>
    </w:p>
    <w:p w:rsidR="006E5273" w:rsidRPr="00433593" w:rsidRDefault="006E5273" w:rsidP="006E5273">
      <w:pPr>
        <w:jc w:val="center"/>
      </w:pPr>
      <w:r w:rsidRPr="00433593">
        <w:t>п.Визиндор, Сысольский р-н, Республика Коми</w:t>
      </w:r>
    </w:p>
    <w:p w:rsidR="006E5273" w:rsidRDefault="006E5273" w:rsidP="006E5273"/>
    <w:p w:rsidR="006E5273" w:rsidRPr="007013D9" w:rsidRDefault="006E5273" w:rsidP="006E5273">
      <w:pPr>
        <w:ind w:right="4678"/>
        <w:jc w:val="both"/>
        <w:rPr>
          <w:sz w:val="24"/>
          <w:szCs w:val="24"/>
        </w:rPr>
      </w:pPr>
    </w:p>
    <w:p w:rsidR="006E5273" w:rsidRDefault="006E5273" w:rsidP="006E5273">
      <w:pPr>
        <w:ind w:right="142"/>
        <w:jc w:val="center"/>
        <w:rPr>
          <w:bCs/>
          <w:sz w:val="24"/>
          <w:szCs w:val="24"/>
        </w:rPr>
      </w:pPr>
      <w:r>
        <w:rPr>
          <w:bCs/>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«Визиндор»</w:t>
      </w:r>
    </w:p>
    <w:p w:rsidR="006E5273" w:rsidRPr="000C302C" w:rsidRDefault="006E5273" w:rsidP="006E5273">
      <w:pPr>
        <w:shd w:val="clear" w:color="auto" w:fill="FFFFFF"/>
        <w:ind w:firstLine="567"/>
        <w:jc w:val="center"/>
        <w:rPr>
          <w:bCs/>
          <w:sz w:val="24"/>
          <w:szCs w:val="24"/>
        </w:rPr>
      </w:pPr>
    </w:p>
    <w:p w:rsidR="006E5273" w:rsidRPr="00575F38" w:rsidRDefault="006E5273" w:rsidP="006E5273">
      <w:pPr>
        <w:widowControl w:val="0"/>
        <w:autoSpaceDE w:val="0"/>
        <w:autoSpaceDN w:val="0"/>
        <w:adjustRightInd w:val="0"/>
        <w:ind w:firstLine="709"/>
        <w:jc w:val="both"/>
        <w:rPr>
          <w:bCs/>
          <w:sz w:val="24"/>
          <w:szCs w:val="24"/>
        </w:rPr>
      </w:pPr>
      <w:r w:rsidRPr="00575F38">
        <w:rPr>
          <w:bCs/>
          <w:sz w:val="24"/>
          <w:szCs w:val="24"/>
        </w:rPr>
        <w:t>В целях реализации Федерального закона Российской Федерации от 27.07.2010 № 210-ФЗ «Об организации предоставления государственных и муниципальных услуг», в соответствии с Постановлением Правительства Российской Федерации от 20.07.2021 № 1228</w:t>
      </w:r>
      <w:r w:rsidRPr="00575F38">
        <w:rPr>
          <w:bCs/>
          <w:sz w:val="24"/>
          <w:szCs w:val="24"/>
          <w:shd w:val="clear" w:color="auto" w:fill="FFFFFF"/>
        </w:rPr>
        <w:t xml:space="preserve"> </w:t>
      </w:r>
      <w:r>
        <w:rPr>
          <w:bCs/>
          <w:sz w:val="24"/>
          <w:szCs w:val="24"/>
          <w:shd w:val="clear" w:color="auto" w:fill="FFFFFF"/>
        </w:rPr>
        <w:t>«</w:t>
      </w:r>
      <w:r w:rsidRPr="00575F38">
        <w:rPr>
          <w:bCs/>
          <w:sz w:val="24"/>
          <w:szCs w:val="24"/>
          <w:shd w:val="clear" w:color="auto" w:fill="FFFFFF"/>
        </w:rPr>
        <w:t>Об утверждении </w:t>
      </w:r>
      <w:hyperlink r:id="rId9" w:anchor="65A0IQ" w:history="1">
        <w:r w:rsidRPr="00575F38">
          <w:rPr>
            <w:rStyle w:val="a6"/>
            <w:bCs/>
            <w:color w:val="auto"/>
            <w:sz w:val="24"/>
            <w:szCs w:val="24"/>
            <w:u w:val="none"/>
            <w:shd w:val="clear" w:color="auto" w:fill="FFFFFF"/>
          </w:rPr>
          <w:t>Правил разработки и утверждения административных регламентов предоставления государственных услуг</w:t>
        </w:r>
      </w:hyperlink>
      <w:r w:rsidRPr="00575F38">
        <w:rPr>
          <w:bCs/>
          <w:sz w:val="24"/>
          <w:szCs w:val="24"/>
          <w:shd w:val="clear" w:color="auto" w:fill="FFFFFF"/>
        </w:rPr>
        <w:t>,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Pr>
          <w:bCs/>
          <w:sz w:val="24"/>
          <w:szCs w:val="24"/>
          <w:shd w:val="clear" w:color="auto" w:fill="FFFFFF"/>
        </w:rPr>
        <w:t>»</w:t>
      </w:r>
      <w:r w:rsidRPr="00575F38">
        <w:rPr>
          <w:bCs/>
          <w:sz w:val="24"/>
          <w:szCs w:val="24"/>
        </w:rPr>
        <w:t>,</w:t>
      </w:r>
    </w:p>
    <w:p w:rsidR="006E5273" w:rsidRPr="000C302C" w:rsidRDefault="006E5273" w:rsidP="006E5273">
      <w:pPr>
        <w:jc w:val="center"/>
        <w:rPr>
          <w:sz w:val="24"/>
          <w:szCs w:val="24"/>
        </w:rPr>
      </w:pPr>
    </w:p>
    <w:p w:rsidR="006E5273" w:rsidRPr="000C302C" w:rsidRDefault="006E5273" w:rsidP="006E5273">
      <w:pPr>
        <w:jc w:val="center"/>
        <w:rPr>
          <w:b/>
          <w:sz w:val="24"/>
          <w:szCs w:val="24"/>
        </w:rPr>
      </w:pPr>
      <w:r w:rsidRPr="000C302C">
        <w:rPr>
          <w:sz w:val="24"/>
          <w:szCs w:val="24"/>
        </w:rPr>
        <w:t>администрация сельского поселения «</w:t>
      </w:r>
      <w:r>
        <w:rPr>
          <w:sz w:val="24"/>
          <w:szCs w:val="24"/>
        </w:rPr>
        <w:t>Визиндор</w:t>
      </w:r>
      <w:r w:rsidRPr="000C302C">
        <w:rPr>
          <w:sz w:val="24"/>
          <w:szCs w:val="24"/>
        </w:rPr>
        <w:t>» ПОСТАНОВЛЯЕТ:</w:t>
      </w:r>
    </w:p>
    <w:p w:rsidR="006E5273" w:rsidRPr="000C302C" w:rsidRDefault="006E5273" w:rsidP="006E5273">
      <w:pPr>
        <w:pStyle w:val="ConsPlusNormal"/>
        <w:widowControl/>
        <w:ind w:firstLine="709"/>
        <w:jc w:val="center"/>
        <w:rPr>
          <w:rFonts w:ascii="Times New Roman" w:hAnsi="Times New Roman" w:cs="Times New Roman"/>
          <w:sz w:val="24"/>
          <w:szCs w:val="24"/>
        </w:rPr>
      </w:pPr>
    </w:p>
    <w:p w:rsidR="006E5273" w:rsidRPr="00E100A9" w:rsidRDefault="006E5273" w:rsidP="006E5273">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sidRPr="00E100A9">
        <w:rPr>
          <w:rFonts w:ascii="Times New Roman" w:hAnsi="Times New Roman" w:cs="Times New Roman"/>
          <w:bCs/>
          <w:sz w:val="24"/>
          <w:szCs w:val="24"/>
          <w:lang w:eastAsia="ru-RU"/>
        </w:rPr>
        <w:t>Утвердить П</w:t>
      </w:r>
      <w:r>
        <w:rPr>
          <w:rFonts w:ascii="Times New Roman" w:hAnsi="Times New Roman" w:cs="Times New Roman"/>
          <w:bCs/>
          <w:sz w:val="24"/>
          <w:szCs w:val="24"/>
          <w:lang w:eastAsia="ru-RU"/>
        </w:rPr>
        <w:t>орядок</w:t>
      </w:r>
      <w:r w:rsidRPr="00E100A9">
        <w:rPr>
          <w:rFonts w:ascii="Times New Roman" w:hAnsi="Times New Roman" w:cs="Times New Roman"/>
          <w:bCs/>
          <w:sz w:val="24"/>
          <w:szCs w:val="24"/>
          <w:lang w:eastAsia="ru-RU"/>
        </w:rPr>
        <w:t xml:space="preserve"> разработки и утверждения  административных регламентов предоставления  муниципальных услуг администрации </w:t>
      </w:r>
      <w:r>
        <w:rPr>
          <w:rFonts w:ascii="Times New Roman" w:hAnsi="Times New Roman" w:cs="Times New Roman"/>
          <w:bCs/>
          <w:sz w:val="24"/>
          <w:szCs w:val="24"/>
          <w:lang w:eastAsia="ru-RU"/>
        </w:rPr>
        <w:t>сельского поселения «Визиндор»</w:t>
      </w:r>
      <w:r w:rsidRPr="00E100A9">
        <w:rPr>
          <w:rFonts w:ascii="Times New Roman" w:hAnsi="Times New Roman" w:cs="Times New Roman"/>
          <w:bCs/>
          <w:sz w:val="24"/>
          <w:szCs w:val="24"/>
          <w:lang w:eastAsia="ru-RU"/>
        </w:rPr>
        <w:t xml:space="preserve"> согласно </w:t>
      </w:r>
      <w:r>
        <w:rPr>
          <w:rFonts w:ascii="Times New Roman" w:hAnsi="Times New Roman" w:cs="Times New Roman"/>
          <w:bCs/>
          <w:sz w:val="24"/>
          <w:szCs w:val="24"/>
          <w:lang w:eastAsia="ru-RU"/>
        </w:rPr>
        <w:t>п</w:t>
      </w:r>
      <w:r w:rsidRPr="00E100A9">
        <w:rPr>
          <w:rFonts w:ascii="Times New Roman" w:hAnsi="Times New Roman" w:cs="Times New Roman"/>
          <w:bCs/>
          <w:sz w:val="24"/>
          <w:szCs w:val="24"/>
          <w:lang w:eastAsia="ru-RU"/>
        </w:rPr>
        <w:t xml:space="preserve">риложению к </w:t>
      </w:r>
      <w:r>
        <w:rPr>
          <w:rFonts w:ascii="Times New Roman" w:hAnsi="Times New Roman" w:cs="Times New Roman"/>
          <w:bCs/>
          <w:sz w:val="24"/>
          <w:szCs w:val="24"/>
          <w:lang w:eastAsia="ru-RU"/>
        </w:rPr>
        <w:t xml:space="preserve">настоящему </w:t>
      </w:r>
      <w:r w:rsidRPr="00E100A9">
        <w:rPr>
          <w:rFonts w:ascii="Times New Roman" w:hAnsi="Times New Roman" w:cs="Times New Roman"/>
          <w:bCs/>
          <w:sz w:val="24"/>
          <w:szCs w:val="24"/>
          <w:lang w:eastAsia="ru-RU"/>
        </w:rPr>
        <w:t>постановлению.</w:t>
      </w:r>
    </w:p>
    <w:p w:rsidR="006E5273" w:rsidRPr="00E100A9" w:rsidRDefault="006E5273" w:rsidP="006E5273">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Признать утратившим силу постановление администрации сельского поселения «Визиндор» от 17.03.2022 г. № 03/09 «</w:t>
      </w:r>
      <w:r w:rsidRPr="00B408B9">
        <w:rPr>
          <w:rFonts w:ascii="Times New Roman" w:hAnsi="Times New Roman" w:cs="Times New Roman"/>
          <w:sz w:val="24"/>
          <w:szCs w:val="24"/>
        </w:rPr>
        <w:t>Об утверждении  Порядка разработки и утверждения</w:t>
      </w:r>
      <w:r>
        <w:rPr>
          <w:rFonts w:ascii="Times New Roman" w:hAnsi="Times New Roman" w:cs="Times New Roman"/>
          <w:sz w:val="24"/>
          <w:szCs w:val="24"/>
        </w:rPr>
        <w:t xml:space="preserve"> </w:t>
      </w:r>
      <w:r w:rsidRPr="00B408B9">
        <w:rPr>
          <w:rFonts w:ascii="Times New Roman" w:hAnsi="Times New Roman" w:cs="Times New Roman"/>
          <w:sz w:val="24"/>
          <w:szCs w:val="24"/>
        </w:rPr>
        <w:t>административных</w:t>
      </w:r>
      <w:r>
        <w:rPr>
          <w:rFonts w:ascii="Times New Roman" w:hAnsi="Times New Roman" w:cs="Times New Roman"/>
          <w:sz w:val="24"/>
          <w:szCs w:val="24"/>
        </w:rPr>
        <w:t xml:space="preserve"> </w:t>
      </w:r>
      <w:r w:rsidRPr="00B408B9">
        <w:rPr>
          <w:rFonts w:ascii="Times New Roman" w:hAnsi="Times New Roman" w:cs="Times New Roman"/>
          <w:sz w:val="24"/>
          <w:szCs w:val="24"/>
        </w:rPr>
        <w:t>регламентов предоставления</w:t>
      </w:r>
      <w:r>
        <w:rPr>
          <w:rFonts w:ascii="Times New Roman" w:hAnsi="Times New Roman" w:cs="Times New Roman"/>
          <w:sz w:val="24"/>
          <w:szCs w:val="24"/>
        </w:rPr>
        <w:t xml:space="preserve"> </w:t>
      </w:r>
      <w:r w:rsidRPr="00B408B9">
        <w:rPr>
          <w:rFonts w:ascii="Times New Roman" w:hAnsi="Times New Roman" w:cs="Times New Roman"/>
          <w:sz w:val="24"/>
          <w:szCs w:val="24"/>
        </w:rPr>
        <w:t>муниципальных услуг</w:t>
      </w:r>
      <w:r>
        <w:rPr>
          <w:rFonts w:ascii="Times New Roman" w:hAnsi="Times New Roman" w:cs="Times New Roman"/>
          <w:sz w:val="24"/>
          <w:szCs w:val="24"/>
        </w:rPr>
        <w:t xml:space="preserve"> администрации сельского поселения «Визиндор».</w:t>
      </w:r>
    </w:p>
    <w:p w:rsidR="006E5273" w:rsidRPr="00E100A9" w:rsidRDefault="006E5273" w:rsidP="006E5273">
      <w:pPr>
        <w:widowControl w:val="0"/>
        <w:autoSpaceDE w:val="0"/>
        <w:autoSpaceDN w:val="0"/>
        <w:adjustRightInd w:val="0"/>
        <w:ind w:left="-142" w:firstLine="568"/>
        <w:jc w:val="both"/>
        <w:rPr>
          <w:bCs/>
          <w:sz w:val="24"/>
          <w:szCs w:val="24"/>
        </w:rPr>
      </w:pPr>
      <w:r>
        <w:rPr>
          <w:bCs/>
          <w:sz w:val="24"/>
          <w:szCs w:val="24"/>
        </w:rPr>
        <w:t>3</w:t>
      </w:r>
      <w:r w:rsidRPr="00E100A9">
        <w:rPr>
          <w:bCs/>
          <w:sz w:val="24"/>
          <w:szCs w:val="24"/>
        </w:rPr>
        <w:t>.  Постановление вступает в силу со дня его официального о</w:t>
      </w:r>
      <w:r>
        <w:rPr>
          <w:bCs/>
          <w:sz w:val="24"/>
          <w:szCs w:val="24"/>
        </w:rPr>
        <w:t>бнародования</w:t>
      </w:r>
      <w:r w:rsidRPr="00E100A9">
        <w:rPr>
          <w:bCs/>
          <w:sz w:val="24"/>
          <w:szCs w:val="24"/>
        </w:rPr>
        <w:t>.</w:t>
      </w:r>
    </w:p>
    <w:p w:rsidR="006E5273" w:rsidRPr="000C302C" w:rsidRDefault="006E5273" w:rsidP="006E5273">
      <w:pPr>
        <w:ind w:firstLine="567"/>
        <w:jc w:val="both"/>
        <w:outlineLvl w:val="0"/>
        <w:rPr>
          <w:sz w:val="24"/>
          <w:szCs w:val="24"/>
        </w:rPr>
      </w:pPr>
      <w:r w:rsidRPr="000C302C">
        <w:rPr>
          <w:spacing w:val="2"/>
          <w:sz w:val="24"/>
          <w:szCs w:val="24"/>
        </w:rPr>
        <w:br/>
      </w:r>
    </w:p>
    <w:p w:rsidR="006E5273" w:rsidRDefault="006E5273" w:rsidP="006E5273">
      <w:pPr>
        <w:tabs>
          <w:tab w:val="left" w:pos="1185"/>
        </w:tabs>
        <w:jc w:val="both"/>
        <w:rPr>
          <w:sz w:val="24"/>
          <w:szCs w:val="24"/>
        </w:rPr>
      </w:pPr>
      <w:r w:rsidRPr="000C302C">
        <w:rPr>
          <w:sz w:val="24"/>
          <w:szCs w:val="24"/>
        </w:rPr>
        <w:t xml:space="preserve">Глава сельского поселения                                                                             </w:t>
      </w:r>
      <w:r w:rsidR="0046111E">
        <w:rPr>
          <w:sz w:val="24"/>
          <w:szCs w:val="24"/>
        </w:rPr>
        <w:t xml:space="preserve">         </w:t>
      </w:r>
      <w:r w:rsidRPr="000C302C">
        <w:rPr>
          <w:sz w:val="24"/>
          <w:szCs w:val="24"/>
        </w:rPr>
        <w:t xml:space="preserve">  </w:t>
      </w:r>
      <w:r>
        <w:rPr>
          <w:sz w:val="24"/>
          <w:szCs w:val="24"/>
        </w:rPr>
        <w:t>С.В.Шадрин</w:t>
      </w:r>
    </w:p>
    <w:p w:rsidR="006E5273" w:rsidRDefault="006E5273" w:rsidP="006E5273">
      <w:pPr>
        <w:tabs>
          <w:tab w:val="left" w:pos="1185"/>
        </w:tabs>
        <w:ind w:firstLine="567"/>
        <w:jc w:val="both"/>
        <w:rPr>
          <w:sz w:val="24"/>
          <w:szCs w:val="24"/>
        </w:rPr>
      </w:pPr>
    </w:p>
    <w:p w:rsidR="006E5273" w:rsidRDefault="006E5273" w:rsidP="006E5273">
      <w:pPr>
        <w:pStyle w:val="ConsPlusNormal"/>
        <w:widowControl/>
        <w:jc w:val="right"/>
      </w:pPr>
    </w:p>
    <w:p w:rsidR="00FD5B3C" w:rsidRDefault="00FD5B3C" w:rsidP="00031FBA">
      <w:pPr>
        <w:pStyle w:val="ConsPlusNormal"/>
        <w:widowControl/>
        <w:jc w:val="right"/>
      </w:pPr>
    </w:p>
    <w:p w:rsidR="00FD5B3C" w:rsidRDefault="00FD5B3C"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6E5273" w:rsidRDefault="006E5273" w:rsidP="00031FBA">
      <w:pPr>
        <w:pStyle w:val="ConsPlusNormal"/>
        <w:widowControl/>
        <w:jc w:val="right"/>
      </w:pPr>
    </w:p>
    <w:p w:rsidR="006E5273" w:rsidRDefault="006E5273" w:rsidP="00031FBA">
      <w:pPr>
        <w:pStyle w:val="ConsPlusNormal"/>
        <w:widowControl/>
        <w:jc w:val="right"/>
      </w:pPr>
    </w:p>
    <w:p w:rsidR="006E5273" w:rsidRDefault="006E5273" w:rsidP="00031FBA">
      <w:pPr>
        <w:pStyle w:val="ConsPlusNormal"/>
        <w:widowControl/>
        <w:jc w:val="right"/>
      </w:pPr>
    </w:p>
    <w:p w:rsidR="00F5365A" w:rsidRDefault="00F5365A" w:rsidP="00F5365A">
      <w:pPr>
        <w:autoSpaceDE w:val="0"/>
        <w:autoSpaceDN w:val="0"/>
        <w:adjustRightInd w:val="0"/>
        <w:ind w:left="540"/>
        <w:jc w:val="right"/>
        <w:rPr>
          <w:bCs/>
        </w:rPr>
      </w:pPr>
      <w:r w:rsidRPr="00E100A9">
        <w:rPr>
          <w:bCs/>
        </w:rPr>
        <w:lastRenderedPageBreak/>
        <w:t>Приложение</w:t>
      </w:r>
    </w:p>
    <w:p w:rsidR="00F5365A" w:rsidRDefault="00F5365A" w:rsidP="00F5365A">
      <w:pPr>
        <w:autoSpaceDE w:val="0"/>
        <w:autoSpaceDN w:val="0"/>
        <w:adjustRightInd w:val="0"/>
        <w:ind w:left="540"/>
        <w:jc w:val="right"/>
        <w:rPr>
          <w:bCs/>
        </w:rPr>
      </w:pPr>
      <w:r>
        <w:rPr>
          <w:bCs/>
        </w:rPr>
        <w:t xml:space="preserve">к постановлению администрации </w:t>
      </w:r>
    </w:p>
    <w:p w:rsidR="00F5365A" w:rsidRDefault="006E5273" w:rsidP="00F5365A">
      <w:pPr>
        <w:autoSpaceDE w:val="0"/>
        <w:autoSpaceDN w:val="0"/>
        <w:adjustRightInd w:val="0"/>
        <w:ind w:left="540"/>
        <w:jc w:val="right"/>
        <w:rPr>
          <w:bCs/>
        </w:rPr>
      </w:pPr>
      <w:r>
        <w:rPr>
          <w:bCs/>
        </w:rPr>
        <w:t>сельского поселения «Визиндор</w:t>
      </w:r>
      <w:r w:rsidR="00F5365A">
        <w:rPr>
          <w:bCs/>
        </w:rPr>
        <w:t>» от</w:t>
      </w:r>
      <w:r w:rsidR="00FB7481">
        <w:rPr>
          <w:bCs/>
        </w:rPr>
        <w:t>19.01.2024 г.</w:t>
      </w:r>
      <w:r w:rsidR="00F5365A">
        <w:rPr>
          <w:bCs/>
        </w:rPr>
        <w:t xml:space="preserve"> </w:t>
      </w:r>
      <w:r>
        <w:rPr>
          <w:bCs/>
        </w:rPr>
        <w:t xml:space="preserve"> №</w:t>
      </w:r>
      <w:r w:rsidR="00FB7481">
        <w:rPr>
          <w:bCs/>
        </w:rPr>
        <w:t>01/05</w:t>
      </w:r>
      <w:bookmarkStart w:id="0" w:name="_GoBack"/>
      <w:bookmarkEnd w:id="0"/>
    </w:p>
    <w:p w:rsidR="00F5365A" w:rsidRDefault="00F5365A" w:rsidP="00F5365A">
      <w:pPr>
        <w:autoSpaceDE w:val="0"/>
        <w:autoSpaceDN w:val="0"/>
        <w:adjustRightInd w:val="0"/>
        <w:ind w:left="540"/>
        <w:jc w:val="right"/>
      </w:pPr>
      <w:r w:rsidRPr="001C7DDD">
        <w:rPr>
          <w:bCs/>
        </w:rPr>
        <w:t>«</w:t>
      </w:r>
      <w:r w:rsidRPr="001C7DDD">
        <w:t>Об утверждении  П</w:t>
      </w:r>
      <w:r>
        <w:t xml:space="preserve">равил </w:t>
      </w:r>
      <w:r w:rsidRPr="001C7DDD">
        <w:t>разработки и утверждения</w:t>
      </w:r>
    </w:p>
    <w:p w:rsidR="00F5365A" w:rsidRDefault="00F5365A" w:rsidP="00F5365A">
      <w:pPr>
        <w:autoSpaceDE w:val="0"/>
        <w:autoSpaceDN w:val="0"/>
        <w:adjustRightInd w:val="0"/>
        <w:ind w:left="540"/>
        <w:jc w:val="right"/>
      </w:pPr>
      <w:r w:rsidRPr="001C7DDD">
        <w:t xml:space="preserve"> административных регламентов предоставления муниципальных</w:t>
      </w:r>
    </w:p>
    <w:p w:rsidR="00F5365A" w:rsidRPr="00E100A9" w:rsidRDefault="00F5365A" w:rsidP="00F5365A">
      <w:pPr>
        <w:autoSpaceDE w:val="0"/>
        <w:autoSpaceDN w:val="0"/>
        <w:adjustRightInd w:val="0"/>
        <w:ind w:left="540"/>
        <w:jc w:val="right"/>
        <w:rPr>
          <w:bCs/>
        </w:rPr>
      </w:pPr>
      <w:r w:rsidRPr="001C7DDD">
        <w:t xml:space="preserve"> услу</w:t>
      </w:r>
      <w:r>
        <w:t>г админист</w:t>
      </w:r>
      <w:r w:rsidR="006E5273">
        <w:t>рации сельского поселения «Визиндор</w:t>
      </w:r>
      <w:r>
        <w:t>»</w:t>
      </w:r>
    </w:p>
    <w:p w:rsidR="00F5365A" w:rsidRPr="00825283" w:rsidRDefault="00F5365A" w:rsidP="00F5365A">
      <w:pPr>
        <w:autoSpaceDE w:val="0"/>
        <w:autoSpaceDN w:val="0"/>
        <w:adjustRightInd w:val="0"/>
        <w:ind w:left="540"/>
        <w:jc w:val="center"/>
        <w:rPr>
          <w:bCs/>
          <w:sz w:val="24"/>
          <w:szCs w:val="24"/>
        </w:rPr>
      </w:pPr>
    </w:p>
    <w:p w:rsidR="00F5365A" w:rsidRPr="00CC753C" w:rsidRDefault="00F5365A" w:rsidP="00F5365A">
      <w:pPr>
        <w:autoSpaceDE w:val="0"/>
        <w:autoSpaceDN w:val="0"/>
        <w:adjustRightInd w:val="0"/>
        <w:ind w:left="540"/>
        <w:jc w:val="center"/>
        <w:rPr>
          <w:bCs/>
          <w:sz w:val="24"/>
          <w:szCs w:val="24"/>
        </w:rPr>
      </w:pPr>
    </w:p>
    <w:p w:rsidR="00F5365A" w:rsidRPr="0046111E" w:rsidRDefault="00F5365A" w:rsidP="00F5365A">
      <w:pPr>
        <w:autoSpaceDE w:val="0"/>
        <w:autoSpaceDN w:val="0"/>
        <w:adjustRightInd w:val="0"/>
        <w:ind w:left="540"/>
        <w:jc w:val="center"/>
        <w:rPr>
          <w:bCs/>
          <w:sz w:val="22"/>
          <w:szCs w:val="22"/>
        </w:rPr>
      </w:pPr>
      <w:r w:rsidRPr="0046111E">
        <w:rPr>
          <w:bCs/>
          <w:sz w:val="22"/>
          <w:szCs w:val="22"/>
        </w:rPr>
        <w:t xml:space="preserve">Порядок разработки и утверждения  </w:t>
      </w:r>
    </w:p>
    <w:p w:rsidR="00F5365A" w:rsidRPr="0046111E" w:rsidRDefault="00F5365A" w:rsidP="00F5365A">
      <w:pPr>
        <w:autoSpaceDE w:val="0"/>
        <w:autoSpaceDN w:val="0"/>
        <w:adjustRightInd w:val="0"/>
        <w:ind w:left="540"/>
        <w:jc w:val="center"/>
        <w:rPr>
          <w:b/>
          <w:bCs/>
          <w:sz w:val="22"/>
          <w:szCs w:val="22"/>
        </w:rPr>
      </w:pPr>
      <w:r w:rsidRPr="0046111E">
        <w:rPr>
          <w:bCs/>
          <w:sz w:val="22"/>
          <w:szCs w:val="22"/>
        </w:rPr>
        <w:t>административных регламентов предоставления  муниципальных услуг админист</w:t>
      </w:r>
      <w:r w:rsidR="006E5273" w:rsidRPr="0046111E">
        <w:rPr>
          <w:bCs/>
          <w:sz w:val="22"/>
          <w:szCs w:val="22"/>
        </w:rPr>
        <w:t>рации сельского поселения «Визиндор</w:t>
      </w:r>
      <w:r w:rsidRPr="0046111E">
        <w:rPr>
          <w:bCs/>
          <w:sz w:val="22"/>
          <w:szCs w:val="22"/>
        </w:rPr>
        <w:t>»</w:t>
      </w:r>
    </w:p>
    <w:p w:rsidR="00F5365A" w:rsidRPr="0046111E" w:rsidRDefault="00F5365A" w:rsidP="00F5365A">
      <w:pPr>
        <w:autoSpaceDE w:val="0"/>
        <w:autoSpaceDN w:val="0"/>
        <w:adjustRightInd w:val="0"/>
        <w:ind w:left="540"/>
        <w:jc w:val="center"/>
        <w:rPr>
          <w:bCs/>
          <w:sz w:val="22"/>
          <w:szCs w:val="22"/>
        </w:rPr>
      </w:pPr>
    </w:p>
    <w:p w:rsidR="00F5365A" w:rsidRPr="0046111E" w:rsidRDefault="00CE3A59" w:rsidP="00F5365A">
      <w:pPr>
        <w:autoSpaceDE w:val="0"/>
        <w:autoSpaceDN w:val="0"/>
        <w:adjustRightInd w:val="0"/>
        <w:ind w:left="540"/>
        <w:jc w:val="center"/>
        <w:rPr>
          <w:bCs/>
          <w:sz w:val="22"/>
          <w:szCs w:val="22"/>
        </w:rPr>
      </w:pPr>
      <w:r w:rsidRPr="0046111E">
        <w:rPr>
          <w:bCs/>
          <w:sz w:val="22"/>
          <w:szCs w:val="22"/>
        </w:rPr>
        <w:t>1</w:t>
      </w:r>
      <w:r w:rsidR="00F5365A" w:rsidRPr="0046111E">
        <w:rPr>
          <w:bCs/>
          <w:sz w:val="22"/>
          <w:szCs w:val="22"/>
        </w:rPr>
        <w:t>. Общие положения</w:t>
      </w:r>
      <w:bookmarkStart w:id="1" w:name="Par53"/>
      <w:bookmarkEnd w:id="1"/>
    </w:p>
    <w:p w:rsidR="00F5365A" w:rsidRPr="0046111E" w:rsidRDefault="00F5365A" w:rsidP="00F5365A">
      <w:pPr>
        <w:widowControl w:val="0"/>
        <w:autoSpaceDE w:val="0"/>
        <w:autoSpaceDN w:val="0"/>
        <w:adjustRightInd w:val="0"/>
        <w:ind w:firstLine="709"/>
        <w:jc w:val="both"/>
        <w:rPr>
          <w:sz w:val="22"/>
          <w:szCs w:val="22"/>
        </w:rPr>
      </w:pPr>
      <w:bookmarkStart w:id="2" w:name="Par55"/>
      <w:bookmarkEnd w:id="2"/>
    </w:p>
    <w:p w:rsidR="00F5365A" w:rsidRPr="0046111E" w:rsidRDefault="00F5365A" w:rsidP="00F5365A">
      <w:pPr>
        <w:autoSpaceDE w:val="0"/>
        <w:autoSpaceDN w:val="0"/>
        <w:adjustRightInd w:val="0"/>
        <w:ind w:firstLine="709"/>
        <w:jc w:val="both"/>
        <w:rPr>
          <w:sz w:val="22"/>
          <w:szCs w:val="22"/>
        </w:rPr>
      </w:pPr>
      <w:r w:rsidRPr="0046111E">
        <w:rPr>
          <w:sz w:val="22"/>
          <w:szCs w:val="22"/>
        </w:rPr>
        <w:t>1.1. Настоящий Порядок разработки и утверждения административных регламентов предоставления муниципальных услуг (далее – Порядок) а</w:t>
      </w:r>
      <w:r w:rsidRPr="0046111E">
        <w:rPr>
          <w:bCs/>
          <w:sz w:val="22"/>
          <w:szCs w:val="22"/>
        </w:rPr>
        <w:t>дминист</w:t>
      </w:r>
      <w:r w:rsidR="006E5273" w:rsidRPr="0046111E">
        <w:rPr>
          <w:bCs/>
          <w:sz w:val="22"/>
          <w:szCs w:val="22"/>
        </w:rPr>
        <w:t>рации сельского поселения «Визиндор</w:t>
      </w:r>
      <w:r w:rsidRPr="0046111E">
        <w:rPr>
          <w:bCs/>
          <w:sz w:val="22"/>
          <w:szCs w:val="22"/>
        </w:rPr>
        <w:t>»</w:t>
      </w:r>
      <w:r w:rsidRPr="0046111E">
        <w:rPr>
          <w:b/>
          <w:bCs/>
          <w:sz w:val="22"/>
          <w:szCs w:val="22"/>
        </w:rPr>
        <w:t xml:space="preserve"> </w:t>
      </w:r>
      <w:r w:rsidRPr="0046111E">
        <w:rPr>
          <w:sz w:val="22"/>
          <w:szCs w:val="22"/>
        </w:rPr>
        <w:t>(далее – Орган) устанавливает общие требования к разработке и утверждению административных регламентов предоставления муниципальных услуг (далее – Административный регламент).</w:t>
      </w:r>
    </w:p>
    <w:p w:rsidR="00F5365A" w:rsidRPr="0046111E" w:rsidRDefault="00F5365A" w:rsidP="00F5365A">
      <w:pPr>
        <w:autoSpaceDE w:val="0"/>
        <w:autoSpaceDN w:val="0"/>
        <w:adjustRightInd w:val="0"/>
        <w:ind w:firstLine="709"/>
        <w:jc w:val="both"/>
        <w:rPr>
          <w:sz w:val="22"/>
          <w:szCs w:val="22"/>
        </w:rPr>
      </w:pPr>
      <w:r w:rsidRPr="0046111E">
        <w:rPr>
          <w:sz w:val="22"/>
          <w:szCs w:val="22"/>
        </w:rPr>
        <w:t>1.2. Для целей настоящего Порядка используются следующие основные понятия:</w:t>
      </w:r>
    </w:p>
    <w:p w:rsidR="00F5365A" w:rsidRPr="0046111E" w:rsidRDefault="00F5365A" w:rsidP="00F5365A">
      <w:pPr>
        <w:autoSpaceDE w:val="0"/>
        <w:autoSpaceDN w:val="0"/>
        <w:adjustRightInd w:val="0"/>
        <w:ind w:firstLine="709"/>
        <w:jc w:val="both"/>
        <w:rPr>
          <w:sz w:val="22"/>
          <w:szCs w:val="22"/>
        </w:rPr>
      </w:pPr>
      <w:r w:rsidRPr="0046111E">
        <w:rPr>
          <w:sz w:val="22"/>
          <w:szCs w:val="22"/>
        </w:rPr>
        <w:t>1.2.1. Административный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1.2.2. Муниципальная услуга – это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06.10.2003 №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Федеральным законом от 27.07.2010 № 210-ФЗ «Об организации предоставления государственных и муниципальных услуг» (далее – Федеральный закон № 210-ФЗ)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0" w:history="1">
        <w:r w:rsidRPr="0046111E">
          <w:rPr>
            <w:rStyle w:val="a6"/>
            <w:color w:val="auto"/>
            <w:sz w:val="22"/>
            <w:szCs w:val="22"/>
            <w:u w:val="none"/>
          </w:rPr>
          <w:t>статьей 19</w:t>
        </w:r>
      </w:hyperlink>
      <w:r w:rsidRPr="0046111E">
        <w:rPr>
          <w:sz w:val="22"/>
          <w:szCs w:val="22"/>
        </w:rPr>
        <w:t xml:space="preserve"> Федерального закона № 210-ФЗ),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F5365A" w:rsidRPr="0046111E" w:rsidRDefault="00F5365A" w:rsidP="00F5365A">
      <w:pPr>
        <w:autoSpaceDE w:val="0"/>
        <w:autoSpaceDN w:val="0"/>
        <w:adjustRightInd w:val="0"/>
        <w:ind w:firstLine="709"/>
        <w:jc w:val="both"/>
        <w:rPr>
          <w:sz w:val="22"/>
          <w:szCs w:val="22"/>
        </w:rPr>
      </w:pPr>
      <w:r w:rsidRPr="0046111E">
        <w:rPr>
          <w:sz w:val="22"/>
          <w:szCs w:val="22"/>
        </w:rPr>
        <w:t>1.2.3.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многофункциональный центр предоставления государственных и муниципальных услуг (далее – многофункциональный центр), с запросом о предоставлении муниципальной услуги, в том числе в порядке, установленном статьей 15.1 Федерального закона № 210-ФЗ, выраженным в устной, письменной или электронной форме.</w:t>
      </w:r>
    </w:p>
    <w:p w:rsidR="00F5365A" w:rsidRPr="0046111E" w:rsidRDefault="00F5365A" w:rsidP="00F5365A">
      <w:pPr>
        <w:autoSpaceDE w:val="0"/>
        <w:autoSpaceDN w:val="0"/>
        <w:adjustRightInd w:val="0"/>
        <w:ind w:firstLine="709"/>
        <w:jc w:val="both"/>
        <w:rPr>
          <w:sz w:val="22"/>
          <w:szCs w:val="22"/>
        </w:rPr>
      </w:pPr>
      <w:r w:rsidRPr="0046111E">
        <w:rPr>
          <w:sz w:val="22"/>
          <w:szCs w:val="22"/>
          <w:shd w:val="clear" w:color="auto" w:fill="FFFFFF"/>
        </w:rPr>
        <w:t xml:space="preserve"> </w:t>
      </w:r>
      <w:r w:rsidRPr="0046111E">
        <w:rPr>
          <w:sz w:val="22"/>
          <w:szCs w:val="22"/>
        </w:rPr>
        <w:t>1.2.4. 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F5365A" w:rsidRPr="0046111E" w:rsidRDefault="00F5365A" w:rsidP="00F5365A">
      <w:pPr>
        <w:autoSpaceDE w:val="0"/>
        <w:autoSpaceDN w:val="0"/>
        <w:adjustRightInd w:val="0"/>
        <w:ind w:firstLine="709"/>
        <w:jc w:val="both"/>
        <w:rPr>
          <w:sz w:val="22"/>
          <w:szCs w:val="22"/>
        </w:rPr>
      </w:pPr>
      <w:r w:rsidRPr="0046111E">
        <w:rPr>
          <w:sz w:val="22"/>
          <w:szCs w:val="22"/>
        </w:rPr>
        <w:t>1.2.5.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F5365A" w:rsidRPr="0046111E" w:rsidRDefault="00F5365A" w:rsidP="00F5365A">
      <w:pPr>
        <w:autoSpaceDE w:val="0"/>
        <w:autoSpaceDN w:val="0"/>
        <w:adjustRightInd w:val="0"/>
        <w:ind w:firstLine="709"/>
        <w:jc w:val="both"/>
        <w:rPr>
          <w:sz w:val="22"/>
          <w:szCs w:val="22"/>
        </w:rPr>
      </w:pPr>
      <w:r w:rsidRPr="0046111E">
        <w:rPr>
          <w:sz w:val="22"/>
          <w:szCs w:val="22"/>
        </w:rPr>
        <w:lastRenderedPageBreak/>
        <w:t>Адрес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F5365A" w:rsidRPr="0046111E" w:rsidRDefault="00F5365A" w:rsidP="00F5365A">
      <w:pPr>
        <w:autoSpaceDE w:val="0"/>
        <w:autoSpaceDN w:val="0"/>
        <w:adjustRightInd w:val="0"/>
        <w:ind w:firstLine="709"/>
        <w:jc w:val="both"/>
        <w:rPr>
          <w:sz w:val="22"/>
          <w:szCs w:val="22"/>
        </w:rPr>
      </w:pPr>
      <w:r w:rsidRPr="0046111E">
        <w:rPr>
          <w:sz w:val="22"/>
          <w:szCs w:val="22"/>
        </w:rPr>
        <w:t>1.2.6. Межведомственное информационное взаимодействие – осуществляемое в целях предоставления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 Федерального закона № 210-ФЗ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1.2.7.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муниципальной услуги, направленный Органом,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Федерального закона № 210-ФЗ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r:id="rId11" w:history="1">
        <w:r w:rsidRPr="0046111E">
          <w:rPr>
            <w:rStyle w:val="a6"/>
            <w:color w:val="auto"/>
            <w:sz w:val="22"/>
            <w:szCs w:val="22"/>
            <w:u w:val="none"/>
          </w:rPr>
          <w:t>статье 15.1</w:t>
        </w:r>
      </w:hyperlink>
      <w:r w:rsidRPr="0046111E">
        <w:rPr>
          <w:sz w:val="22"/>
          <w:szCs w:val="22"/>
        </w:rPr>
        <w:t xml:space="preserve"> Федерального закона № 210-ФЗ, и соответствующий требованиям, установленным статьей 7.2. Федерального закона № 210-ФЗ.</w:t>
      </w:r>
    </w:p>
    <w:p w:rsidR="00F5365A" w:rsidRPr="0046111E" w:rsidRDefault="00F5365A" w:rsidP="00F5365A">
      <w:pPr>
        <w:autoSpaceDE w:val="0"/>
        <w:autoSpaceDN w:val="0"/>
        <w:adjustRightInd w:val="0"/>
        <w:ind w:firstLine="709"/>
        <w:jc w:val="both"/>
        <w:rPr>
          <w:sz w:val="22"/>
          <w:szCs w:val="22"/>
        </w:rPr>
      </w:pPr>
      <w:r w:rsidRPr="0046111E">
        <w:rPr>
          <w:sz w:val="22"/>
          <w:szCs w:val="22"/>
        </w:rPr>
        <w:t>1.2.8.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многофункциональным центром, должностным лицом Органа или многофункционального центра либо муниципальным служащим, работником многофункционального центра при получении данным заявителем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1.3. Административный регламент разрабатывается на основе положений федеральных законов, нормативных правовых актов Российской Федерации, законов и нормативных правовых актов Республики Коми, муниципальных правовых актов Органа, настоящего Порядка и иных правовых актов, устанавливающих критерии, сроки и последовательность административных процедур, административных действий и (или) принятия решений, иные требования к порядку предоставления муниципальных услуг, и направлен на:</w:t>
      </w:r>
    </w:p>
    <w:p w:rsidR="00F5365A" w:rsidRPr="0046111E" w:rsidRDefault="00F5365A" w:rsidP="00F5365A">
      <w:pPr>
        <w:autoSpaceDE w:val="0"/>
        <w:autoSpaceDN w:val="0"/>
        <w:adjustRightInd w:val="0"/>
        <w:ind w:firstLine="709"/>
        <w:jc w:val="both"/>
        <w:rPr>
          <w:sz w:val="22"/>
          <w:szCs w:val="22"/>
        </w:rPr>
      </w:pPr>
      <w:r w:rsidRPr="0046111E">
        <w:rPr>
          <w:sz w:val="22"/>
          <w:szCs w:val="22"/>
        </w:rPr>
        <w:t>1) упорядочение административных процедур и административных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2) устранение избыточных административных процедур и избыточных административных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3)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муниципальными служащими и должностными лицами, в том числе за счет выполнения отдельных административных процедур (действий) на базе многофункциональных центров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F5365A" w:rsidRPr="0046111E" w:rsidRDefault="00F5365A" w:rsidP="00F5365A">
      <w:pPr>
        <w:autoSpaceDE w:val="0"/>
        <w:autoSpaceDN w:val="0"/>
        <w:adjustRightInd w:val="0"/>
        <w:ind w:firstLine="709"/>
        <w:jc w:val="both"/>
        <w:rPr>
          <w:sz w:val="22"/>
          <w:szCs w:val="22"/>
        </w:rPr>
      </w:pPr>
      <w:r w:rsidRPr="0046111E">
        <w:rPr>
          <w:sz w:val="22"/>
          <w:szCs w:val="22"/>
        </w:rPr>
        <w:t>4) сокращение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5) ответственность должностных лиц</w:t>
      </w:r>
      <w:r w:rsidRPr="0046111E">
        <w:rPr>
          <w:bCs/>
          <w:sz w:val="22"/>
          <w:szCs w:val="22"/>
        </w:rPr>
        <w:t>, муниципальных служащих</w:t>
      </w:r>
      <w:r w:rsidRPr="0046111E">
        <w:rPr>
          <w:b/>
          <w:bCs/>
          <w:sz w:val="22"/>
          <w:szCs w:val="22"/>
        </w:rPr>
        <w:t>,</w:t>
      </w:r>
      <w:r w:rsidRPr="0046111E">
        <w:rPr>
          <w:sz w:val="22"/>
          <w:szCs w:val="22"/>
        </w:rPr>
        <w:t xml:space="preserve"> предоставляющих муниципальные услуги, за несоблюдение ими требований регламентов при выполнении административных процедур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6) предоставление муниципальной услуги в электронном виде.</w:t>
      </w:r>
    </w:p>
    <w:p w:rsidR="00F5365A" w:rsidRPr="0046111E" w:rsidRDefault="00F5365A" w:rsidP="00F5365A">
      <w:pPr>
        <w:autoSpaceDE w:val="0"/>
        <w:autoSpaceDN w:val="0"/>
        <w:adjustRightInd w:val="0"/>
        <w:ind w:firstLine="709"/>
        <w:jc w:val="both"/>
        <w:rPr>
          <w:sz w:val="22"/>
          <w:szCs w:val="22"/>
        </w:rPr>
      </w:pPr>
      <w:r w:rsidRPr="0046111E">
        <w:rPr>
          <w:sz w:val="22"/>
          <w:szCs w:val="22"/>
        </w:rPr>
        <w:t>1.4. Административный регламент должен содержать информацию, необходимую и достаточную для получения муниципальной услуги заявителями, а также для предоставления муниципальной услуги муниципальными служащими и иными должностными лицами.</w:t>
      </w:r>
    </w:p>
    <w:p w:rsidR="00F5365A" w:rsidRPr="0046111E" w:rsidRDefault="00F5365A" w:rsidP="00F5365A">
      <w:pPr>
        <w:widowControl w:val="0"/>
        <w:autoSpaceDE w:val="0"/>
        <w:autoSpaceDN w:val="0"/>
        <w:adjustRightInd w:val="0"/>
        <w:ind w:firstLine="709"/>
        <w:jc w:val="both"/>
        <w:rPr>
          <w:sz w:val="22"/>
          <w:szCs w:val="22"/>
        </w:rPr>
      </w:pPr>
    </w:p>
    <w:p w:rsidR="00F5365A" w:rsidRPr="0046111E" w:rsidRDefault="00CE3A59" w:rsidP="00F5365A">
      <w:pPr>
        <w:widowControl w:val="0"/>
        <w:autoSpaceDE w:val="0"/>
        <w:autoSpaceDN w:val="0"/>
        <w:adjustRightInd w:val="0"/>
        <w:ind w:firstLine="709"/>
        <w:jc w:val="center"/>
        <w:outlineLvl w:val="1"/>
        <w:rPr>
          <w:sz w:val="22"/>
          <w:szCs w:val="22"/>
        </w:rPr>
      </w:pPr>
      <w:bookmarkStart w:id="3" w:name="Par59"/>
      <w:bookmarkEnd w:id="3"/>
      <w:r w:rsidRPr="0046111E">
        <w:rPr>
          <w:sz w:val="22"/>
          <w:szCs w:val="22"/>
        </w:rPr>
        <w:t>2</w:t>
      </w:r>
      <w:r w:rsidR="00F5365A" w:rsidRPr="0046111E">
        <w:rPr>
          <w:sz w:val="22"/>
          <w:szCs w:val="22"/>
        </w:rPr>
        <w:t>. Организация разработки и принятия</w:t>
      </w:r>
    </w:p>
    <w:p w:rsidR="00F5365A" w:rsidRPr="0046111E" w:rsidRDefault="00F5365A" w:rsidP="00F5365A">
      <w:pPr>
        <w:autoSpaceDE w:val="0"/>
        <w:autoSpaceDN w:val="0"/>
        <w:adjustRightInd w:val="0"/>
        <w:ind w:firstLine="709"/>
        <w:jc w:val="center"/>
        <w:rPr>
          <w:sz w:val="22"/>
          <w:szCs w:val="22"/>
        </w:rPr>
      </w:pPr>
      <w:r w:rsidRPr="0046111E">
        <w:rPr>
          <w:sz w:val="22"/>
          <w:szCs w:val="22"/>
        </w:rPr>
        <w:t>Административных регламентов</w:t>
      </w:r>
    </w:p>
    <w:p w:rsidR="00F5365A" w:rsidRPr="0046111E" w:rsidRDefault="00F5365A" w:rsidP="00F5365A">
      <w:pPr>
        <w:autoSpaceDE w:val="0"/>
        <w:autoSpaceDN w:val="0"/>
        <w:adjustRightInd w:val="0"/>
        <w:ind w:firstLine="709"/>
        <w:rPr>
          <w:sz w:val="22"/>
          <w:szCs w:val="22"/>
        </w:rPr>
      </w:pP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2.1. Административный регламент разрабатывается Органом, к сфере деятельности которого относится предоставление соответствующей муниципальной услуги (далее – разработчик), исходя из требований к качеству и доступности муниципальных услуг, установленных стандартами их </w:t>
      </w:r>
      <w:r w:rsidRPr="0046111E">
        <w:rPr>
          <w:sz w:val="22"/>
          <w:szCs w:val="22"/>
        </w:rPr>
        <w:lastRenderedPageBreak/>
        <w:t>предоставления, разработанными и утвержденными в соответствии с законодательством Российской Федерации, Республики Коми.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2.2. Проект Административного регламента подлежат размещению в информационно-телекоммуникационной сети «Интернет» на официальном сайте Органа - </w:t>
      </w:r>
      <w:hyperlink r:id="rId12" w:history="1">
        <w:r w:rsidR="0046111E" w:rsidRPr="0046111E">
          <w:rPr>
            <w:rStyle w:val="a6"/>
            <w:sz w:val="22"/>
            <w:szCs w:val="22"/>
            <w:shd w:val="clear" w:color="auto" w:fill="FFFFFF"/>
          </w:rPr>
          <w:t>https://</w:t>
        </w:r>
        <w:r w:rsidR="0046111E" w:rsidRPr="0046111E">
          <w:rPr>
            <w:rStyle w:val="a6"/>
            <w:sz w:val="22"/>
            <w:szCs w:val="22"/>
            <w:shd w:val="clear" w:color="auto" w:fill="FFFFFF"/>
            <w:lang w:val="en-US"/>
          </w:rPr>
          <w:t>vizindor</w:t>
        </w:r>
        <w:r w:rsidR="0046111E" w:rsidRPr="0046111E">
          <w:rPr>
            <w:rStyle w:val="a6"/>
            <w:sz w:val="22"/>
            <w:szCs w:val="22"/>
            <w:shd w:val="clear" w:color="auto" w:fill="FFFFFF"/>
          </w:rPr>
          <w:t>-r11.gosweb.gosuslugi.ru</w:t>
        </w:r>
      </w:hyperlink>
      <w:r w:rsidR="0046111E" w:rsidRPr="0046111E">
        <w:rPr>
          <w:sz w:val="22"/>
          <w:szCs w:val="22"/>
          <w:shd w:val="clear" w:color="auto" w:fill="FFFFFF"/>
        </w:rPr>
        <w:t xml:space="preserve">. </w:t>
      </w:r>
      <w:r w:rsidRPr="0046111E">
        <w:rPr>
          <w:sz w:val="22"/>
          <w:szCs w:val="22"/>
        </w:rPr>
        <w:t>С даты размещения в информационно-телекоммуникационной сети «Интернет» на официальном сайте проект Административного регламента должен быть доступен заинтересованным лицам для ознакомления.</w:t>
      </w:r>
    </w:p>
    <w:p w:rsidR="00F5365A" w:rsidRPr="0046111E" w:rsidRDefault="00F5365A" w:rsidP="00F5365A">
      <w:pPr>
        <w:autoSpaceDE w:val="0"/>
        <w:autoSpaceDN w:val="0"/>
        <w:adjustRightInd w:val="0"/>
        <w:ind w:firstLine="709"/>
        <w:jc w:val="both"/>
        <w:rPr>
          <w:sz w:val="22"/>
          <w:szCs w:val="22"/>
        </w:rPr>
      </w:pPr>
      <w:r w:rsidRPr="0046111E">
        <w:rPr>
          <w:sz w:val="22"/>
          <w:szCs w:val="22"/>
        </w:rPr>
        <w:t>Предметом экспертизы проектов Административных регламентов, проводимой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Федеральным законом № 210-ФЗ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F5365A" w:rsidRPr="0046111E" w:rsidRDefault="00F5365A" w:rsidP="00F5365A">
      <w:pPr>
        <w:autoSpaceDE w:val="0"/>
        <w:autoSpaceDN w:val="0"/>
        <w:adjustRightInd w:val="0"/>
        <w:ind w:firstLine="709"/>
        <w:jc w:val="both"/>
        <w:rPr>
          <w:sz w:val="22"/>
          <w:szCs w:val="22"/>
        </w:rPr>
      </w:pPr>
      <w:r w:rsidRPr="0046111E">
        <w:rPr>
          <w:sz w:val="22"/>
          <w:szCs w:val="22"/>
        </w:rPr>
        <w:t>Экспертиза, проводимая уполномоченным Органом проектов Административных регламентов, проводится в порядке, утвержденном Органом.</w:t>
      </w:r>
    </w:p>
    <w:p w:rsidR="00F5365A" w:rsidRPr="0046111E" w:rsidRDefault="00F5365A" w:rsidP="00F5365A">
      <w:pPr>
        <w:autoSpaceDE w:val="0"/>
        <w:autoSpaceDN w:val="0"/>
        <w:adjustRightInd w:val="0"/>
        <w:ind w:firstLine="709"/>
        <w:jc w:val="both"/>
        <w:rPr>
          <w:sz w:val="22"/>
          <w:szCs w:val="22"/>
        </w:rPr>
      </w:pPr>
      <w:r w:rsidRPr="0046111E">
        <w:rPr>
          <w:sz w:val="22"/>
          <w:szCs w:val="22"/>
        </w:rPr>
        <w:t>2.3. Проект Административного регламента вносится разработчиком на согласование и рассмотрение должностным лицам Органа, привлекаемым к рассмотрению проекта Административного регламента, после получения экспертного заключения уполномоченного Органа, определенного в порядке, установленном нормативным правовым актом по организации делопроизводства в Органе.</w:t>
      </w:r>
    </w:p>
    <w:p w:rsidR="00F5365A" w:rsidRPr="0046111E" w:rsidRDefault="00F5365A" w:rsidP="00F5365A">
      <w:pPr>
        <w:autoSpaceDE w:val="0"/>
        <w:autoSpaceDN w:val="0"/>
        <w:adjustRightInd w:val="0"/>
        <w:ind w:firstLine="709"/>
        <w:jc w:val="both"/>
        <w:rPr>
          <w:sz w:val="22"/>
          <w:szCs w:val="22"/>
        </w:rPr>
      </w:pPr>
      <w:r w:rsidRPr="0046111E">
        <w:rPr>
          <w:sz w:val="22"/>
          <w:szCs w:val="22"/>
        </w:rPr>
        <w:t>2.4. Утвержденный Административный регламент подлежит обнародованию путем его размещения в информационно-телекоммуникационной сети «Интернет» на официальном сайте Органа и в государственной информационной системе Республики Коми «Реестр государственных и муниципальных услуг (функций) Республики Коми» (далее – Реестр), в государственной информационной системе «Портал государственных и муниципальных услуг (функций)»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постановлением Правительства Республики Коми от 02.09.2011 № 353 «О формировании и ведении реестра государственных услуг (функций) Республики Коми», с обязательным указанием реквизитов, по которым заявители могут обращаться за получением муниципальной услуги, а также в местах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2.5. Административный регламент утверждается постановлением Органа.</w:t>
      </w:r>
    </w:p>
    <w:p w:rsidR="00F5365A" w:rsidRPr="0046111E" w:rsidRDefault="00F5365A" w:rsidP="00F5365A">
      <w:pPr>
        <w:autoSpaceDE w:val="0"/>
        <w:autoSpaceDN w:val="0"/>
        <w:adjustRightInd w:val="0"/>
        <w:ind w:firstLine="709"/>
        <w:jc w:val="both"/>
        <w:rPr>
          <w:sz w:val="22"/>
          <w:szCs w:val="22"/>
        </w:rPr>
      </w:pPr>
    </w:p>
    <w:p w:rsidR="00F5365A" w:rsidRPr="0046111E" w:rsidRDefault="00CE3A59" w:rsidP="00F5365A">
      <w:pPr>
        <w:autoSpaceDE w:val="0"/>
        <w:autoSpaceDN w:val="0"/>
        <w:adjustRightInd w:val="0"/>
        <w:ind w:firstLine="709"/>
        <w:jc w:val="center"/>
        <w:outlineLvl w:val="0"/>
        <w:rPr>
          <w:bCs/>
          <w:sz w:val="22"/>
          <w:szCs w:val="22"/>
        </w:rPr>
      </w:pPr>
      <w:r w:rsidRPr="0046111E">
        <w:rPr>
          <w:bCs/>
          <w:sz w:val="22"/>
          <w:szCs w:val="22"/>
        </w:rPr>
        <w:t>3</w:t>
      </w:r>
      <w:r w:rsidR="00F5365A" w:rsidRPr="0046111E">
        <w:rPr>
          <w:bCs/>
          <w:sz w:val="22"/>
          <w:szCs w:val="22"/>
        </w:rPr>
        <w:t>. Требования к Административным регламентам</w:t>
      </w:r>
    </w:p>
    <w:p w:rsidR="00F5365A" w:rsidRPr="0046111E" w:rsidRDefault="00F5365A" w:rsidP="00F5365A">
      <w:pPr>
        <w:autoSpaceDE w:val="0"/>
        <w:autoSpaceDN w:val="0"/>
        <w:adjustRightInd w:val="0"/>
        <w:ind w:firstLine="709"/>
        <w:rPr>
          <w:b/>
          <w:bCs/>
          <w:sz w:val="22"/>
          <w:szCs w:val="22"/>
        </w:rPr>
      </w:pP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3.1. Наименование Административного регламента определяется Органом, ответственным за его разработку, с учетом формулировки, соответствующей редакции положения в нормативном правовом акте, которым регулируется порядок предоставления муниципальной услуги.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Наименование Административного регламента муниципальной услуги, входящей в Типовой (рекомендованный) перечень муниципальных услуг, предоставление которых осуществляется по принципу «одного окна», в том числе в многофункциональных центрах, утвержденный распоряжением Правительства Республики Коми от 03.04.2017 № 156-р (далее – Распоряжение № 156-р), должно соответствовать наименованию в вышеуказанном перечне.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 Структура Административного регламента должна состоять из следующих разделов: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общие положения;</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2) стандарт предоставления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 состав, последовательность и сроки выполнения административных процедур;</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4) формы контроля за исполнением Административного регламента;</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3.2.1. Раздел «Общие положения» должен содержать: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предмет регулирования административного регламента;</w:t>
      </w:r>
    </w:p>
    <w:p w:rsidR="00F5365A" w:rsidRPr="0046111E" w:rsidRDefault="00F5365A" w:rsidP="00F5365A">
      <w:pPr>
        <w:autoSpaceDE w:val="0"/>
        <w:autoSpaceDN w:val="0"/>
        <w:adjustRightInd w:val="0"/>
        <w:ind w:firstLine="709"/>
        <w:jc w:val="both"/>
        <w:rPr>
          <w:ins w:id="4" w:author="я" w:date="2022-02-04T11:45:00Z"/>
          <w:bCs/>
          <w:sz w:val="22"/>
          <w:szCs w:val="22"/>
        </w:rPr>
      </w:pPr>
      <w:r w:rsidRPr="0046111E">
        <w:rPr>
          <w:bCs/>
          <w:sz w:val="22"/>
          <w:szCs w:val="22"/>
        </w:rPr>
        <w:t>2) круг заявителей;</w:t>
      </w:r>
    </w:p>
    <w:p w:rsidR="00F5365A" w:rsidRPr="0046111E" w:rsidRDefault="00F5365A" w:rsidP="00F5365A">
      <w:pPr>
        <w:autoSpaceDE w:val="0"/>
        <w:autoSpaceDN w:val="0"/>
        <w:adjustRightInd w:val="0"/>
        <w:ind w:firstLine="709"/>
        <w:jc w:val="both"/>
        <w:rPr>
          <w:bCs/>
          <w:color w:val="000000" w:themeColor="text1"/>
          <w:sz w:val="22"/>
          <w:szCs w:val="22"/>
        </w:rPr>
      </w:pPr>
      <w:r w:rsidRPr="0046111E">
        <w:rPr>
          <w:color w:val="000000" w:themeColor="text1"/>
          <w:sz w:val="22"/>
          <w:szCs w:val="22"/>
          <w:shd w:val="clear" w:color="auto" w:fill="FFFFFF"/>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3.2.2. Раздел «Стандарт предоставления муниципальной услуги» должен содержать: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наименование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lastRenderedPageBreak/>
        <w:t>2) наименование органа, предоставляющего муниципальную услугу, который должен содержать:</w:t>
      </w:r>
      <w:r w:rsidRPr="0046111E">
        <w:rPr>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полное наименование органа, предоставляющего муниципальную услугу;</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3) результат предоставления муниципальной услуги, которое </w:t>
      </w:r>
      <w:r w:rsidRPr="0046111E">
        <w:rPr>
          <w:sz w:val="22"/>
          <w:szCs w:val="22"/>
        </w:rPr>
        <w:t xml:space="preserve">должно  содержать следующие положения: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а) наименование результата (результатов) предоставления </w:t>
      </w:r>
      <w:r w:rsidRPr="0046111E">
        <w:rPr>
          <w:bCs/>
          <w:sz w:val="22"/>
          <w:szCs w:val="22"/>
        </w:rPr>
        <w:t>муниципальной</w:t>
      </w:r>
      <w:r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наименование информационной системы, в которой фиксируется факт получения заявителем результата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способ получения результата предоставления муниципальной услуги</w:t>
      </w:r>
      <w:r w:rsidR="00CE3A59" w:rsidRPr="0046111E">
        <w:rPr>
          <w:sz w:val="22"/>
          <w:szCs w:val="22"/>
        </w:rPr>
        <w:t>;</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shd w:val="clear" w:color="auto" w:fill="FFFFFF"/>
        </w:rPr>
      </w:pPr>
      <w:r w:rsidRPr="0046111E">
        <w:rPr>
          <w:sz w:val="22"/>
          <w:szCs w:val="22"/>
          <w:shd w:val="clear" w:color="auto" w:fill="FFFFFF"/>
        </w:rPr>
        <w:t>Положения, указанные в </w:t>
      </w:r>
      <w:r w:rsidRPr="0046111E">
        <w:rPr>
          <w:sz w:val="22"/>
          <w:szCs w:val="22"/>
        </w:rPr>
        <w:t>данном подпункте</w:t>
      </w:r>
      <w:r w:rsidRPr="0046111E">
        <w:rPr>
          <w:sz w:val="22"/>
          <w:szCs w:val="22"/>
          <w:shd w:val="clear" w:color="auto" w:fill="FFFFFF"/>
        </w:rPr>
        <w:t xml:space="preserve"> приводятся для каждого варианта предоставления </w:t>
      </w:r>
      <w:r w:rsidRPr="0046111E">
        <w:rPr>
          <w:sz w:val="22"/>
          <w:szCs w:val="22"/>
        </w:rPr>
        <w:t>муниципальной</w:t>
      </w:r>
      <w:r w:rsidRPr="0046111E">
        <w:rPr>
          <w:sz w:val="22"/>
          <w:szCs w:val="22"/>
          <w:shd w:val="clear" w:color="auto" w:fill="FFFFFF"/>
        </w:rPr>
        <w:t xml:space="preserve"> услуги в содержащих описания таких вариантов подразделах Административного регламента.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Pr="0046111E">
        <w:rPr>
          <w:bCs/>
          <w:sz w:val="22"/>
          <w:szCs w:val="22"/>
        </w:rPr>
        <w:t xml:space="preserve">4) срок предоставления муниципальной услуги, </w:t>
      </w:r>
      <w:r w:rsidRPr="0046111E">
        <w:rPr>
          <w:sz w:val="22"/>
          <w:szCs w:val="22"/>
        </w:rPr>
        <w:t>который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в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в федеральной государственной информационной системе «Единый портал государственных и муниципальных услуг (функций)»,  на официальном сайте Органа;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r w:rsidR="00CE3A59" w:rsidRPr="0046111E">
        <w:rPr>
          <w:sz w:val="22"/>
          <w:szCs w:val="22"/>
        </w:rPr>
        <w:t>;</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 xml:space="preserve">5) </w:t>
      </w:r>
      <w:r w:rsidRPr="0046111E">
        <w:rPr>
          <w:sz w:val="22"/>
          <w:szCs w:val="22"/>
        </w:rPr>
        <w:t>правовые основания для предоставления государственной услуги;</w:t>
      </w:r>
      <w:r w:rsidRPr="0046111E">
        <w:rPr>
          <w:bCs/>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bCs/>
          <w:sz w:val="22"/>
          <w:szCs w:val="22"/>
        </w:rPr>
        <w:t xml:space="preserve">Перечень нормативных правовых актов, регулирующих предоставление муниципальной услуги,   </w:t>
      </w:r>
      <w:r w:rsidRPr="0046111E">
        <w:rPr>
          <w:sz w:val="22"/>
          <w:szCs w:val="22"/>
          <w:shd w:val="clear" w:color="auto" w:fill="FFFFFF"/>
        </w:rPr>
        <w:t xml:space="preserve">информация о порядке досудебного (внесудебного) обжалования решений и действий (бездействия) Органа, а также их должностных лиц, муниципальных служащих, работников, </w:t>
      </w:r>
      <w:r w:rsidRPr="0046111E">
        <w:rPr>
          <w:bCs/>
          <w:sz w:val="22"/>
          <w:szCs w:val="22"/>
        </w:rPr>
        <w:t>размещаетс</w:t>
      </w:r>
      <w:r w:rsidR="0046111E" w:rsidRPr="0046111E">
        <w:rPr>
          <w:bCs/>
          <w:sz w:val="22"/>
          <w:szCs w:val="22"/>
        </w:rPr>
        <w:t xml:space="preserve">я на официальном сайте Органа - </w:t>
      </w:r>
      <w:hyperlink r:id="rId13" w:history="1">
        <w:r w:rsidR="0046111E" w:rsidRPr="0046111E">
          <w:rPr>
            <w:rStyle w:val="a6"/>
            <w:sz w:val="22"/>
            <w:szCs w:val="22"/>
            <w:shd w:val="clear" w:color="auto" w:fill="FFFFFF"/>
          </w:rPr>
          <w:t>https://</w:t>
        </w:r>
        <w:r w:rsidR="0046111E" w:rsidRPr="0046111E">
          <w:rPr>
            <w:rStyle w:val="a6"/>
            <w:sz w:val="22"/>
            <w:szCs w:val="22"/>
            <w:shd w:val="clear" w:color="auto" w:fill="FFFFFF"/>
            <w:lang w:val="en-US"/>
          </w:rPr>
          <w:t>vizindor</w:t>
        </w:r>
        <w:r w:rsidR="0046111E" w:rsidRPr="0046111E">
          <w:rPr>
            <w:rStyle w:val="a6"/>
            <w:sz w:val="22"/>
            <w:szCs w:val="22"/>
            <w:shd w:val="clear" w:color="auto" w:fill="FFFFFF"/>
          </w:rPr>
          <w:t>-r11.gosweb.gosuslugi.ru</w:t>
        </w:r>
      </w:hyperlink>
      <w:r w:rsidRPr="0046111E">
        <w:rPr>
          <w:i/>
          <w:sz w:val="22"/>
          <w:szCs w:val="22"/>
        </w:rPr>
        <w:t xml:space="preserve">, </w:t>
      </w:r>
      <w:r w:rsidRPr="0046111E">
        <w:rPr>
          <w:bCs/>
          <w:sz w:val="22"/>
          <w:szCs w:val="22"/>
        </w:rPr>
        <w:t>на Едином портале государственных и муниципальных услуг (функций),  в Реестре.</w:t>
      </w:r>
      <w:r w:rsidRPr="0046111E">
        <w:rPr>
          <w:sz w:val="22"/>
          <w:szCs w:val="22"/>
        </w:rPr>
        <w:t xml:space="preserve">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Перечень нормативных правовых актов, регулирующих предоставление муниципальной услуги, не приводится в тексте Административного регламента</w:t>
      </w:r>
    </w:p>
    <w:p w:rsidR="00F5365A" w:rsidRPr="0046111E" w:rsidRDefault="00F5365A" w:rsidP="00F5365A">
      <w:pPr>
        <w:autoSpaceDE w:val="0"/>
        <w:autoSpaceDN w:val="0"/>
        <w:adjustRightInd w:val="0"/>
        <w:ind w:firstLine="709"/>
        <w:jc w:val="both"/>
        <w:rPr>
          <w:sz w:val="22"/>
          <w:szCs w:val="22"/>
        </w:rPr>
      </w:pPr>
      <w:r w:rsidRPr="0046111E">
        <w:rPr>
          <w:bCs/>
          <w:sz w:val="22"/>
          <w:szCs w:val="22"/>
        </w:rPr>
        <w:t>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Органа, в Реестре.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shd w:val="clear" w:color="auto" w:fill="FFFFFF"/>
        </w:rPr>
        <w:t xml:space="preserve">  </w:t>
      </w:r>
      <w:r w:rsidRPr="0046111E">
        <w:rPr>
          <w:bCs/>
          <w:sz w:val="22"/>
          <w:szCs w:val="22"/>
        </w:rPr>
        <w:t xml:space="preserve">6) исчерпывающий перечень документов, необходимых  для предоставления муниципальной услуги  </w:t>
      </w:r>
      <w:r w:rsidRPr="0046111E">
        <w:rPr>
          <w:sz w:val="22"/>
          <w:szCs w:val="22"/>
        </w:rPr>
        <w:t>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состав и способы подачи запроса о предоставлении муниципальной услуги, который должен содержать:</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полное наименование Органа;</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сведения, позволяющие идентифицировать заявителя, содержащиеся в документах, предусмотренных законодательством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сведения, позволяющие идентифицировать представителя, содержащиеся в документах, предусмотренных законодательством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lastRenderedPageBreak/>
        <w:t>- дополнительные сведения, необходимые для предоставления муниципальной услуги;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перечень прилагаемых к запросу документов и (или) информации;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bCs/>
          <w:sz w:val="22"/>
          <w:szCs w:val="22"/>
        </w:rPr>
      </w:pPr>
      <w:r w:rsidRPr="0046111E">
        <w:rPr>
          <w:sz w:val="22"/>
          <w:szCs w:val="22"/>
        </w:rPr>
        <w:t>Исчерпывающий перечень документов, указанных в абзацах восьмом и девятом настоящего подпункта,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F5365A" w:rsidRPr="0046111E" w:rsidRDefault="00F5365A" w:rsidP="00F5365A">
      <w:pPr>
        <w:pStyle w:val="formattext"/>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 xml:space="preserve">7)  исчерпывающий перечень оснований для отказа в приеме документов, необходимых для предоставления муниципальной услуги, который </w:t>
      </w:r>
      <w:r w:rsidRPr="0046111E">
        <w:rPr>
          <w:sz w:val="22"/>
          <w:szCs w:val="22"/>
        </w:rPr>
        <w:t>должен включать информацию об исчерпывающем перечне таких оснований (в случае отсутствия таких оснований следует прямо указать в тексте Административного регламента на их отсутствие)</w:t>
      </w:r>
      <w:r w:rsidRPr="0046111E">
        <w:rPr>
          <w:bCs/>
          <w:sz w:val="22"/>
          <w:szCs w:val="22"/>
        </w:rPr>
        <w:t>;</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bCs/>
          <w:sz w:val="22"/>
          <w:szCs w:val="22"/>
        </w:rPr>
        <w:t xml:space="preserve"> 8)  исчерпывающий перечень оснований для приостановления предоставления муниципальной услуги или отказа в предоставлении муниципальной услуги,  </w:t>
      </w:r>
      <w:r w:rsidRPr="0046111E">
        <w:rPr>
          <w:sz w:val="22"/>
          <w:szCs w:val="22"/>
        </w:rPr>
        <w:t>который  должен включать следующие положения:</w:t>
      </w:r>
    </w:p>
    <w:p w:rsidR="00F5365A" w:rsidRPr="0046111E" w:rsidRDefault="005C7F9F"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00F5365A" w:rsidRPr="0046111E">
        <w:rPr>
          <w:sz w:val="22"/>
          <w:szCs w:val="22"/>
        </w:rPr>
        <w:t xml:space="preserve">исчерпывающий перечень оснований для приостановления предоставления </w:t>
      </w:r>
      <w:r w:rsidR="00F5365A" w:rsidRPr="0046111E">
        <w:rPr>
          <w:bCs/>
          <w:sz w:val="22"/>
          <w:szCs w:val="22"/>
        </w:rPr>
        <w:t>муниципальной</w:t>
      </w:r>
      <w:r w:rsidR="00F5365A" w:rsidRPr="0046111E">
        <w:rPr>
          <w:sz w:val="22"/>
          <w:szCs w:val="22"/>
        </w:rPr>
        <w:t xml:space="preserve"> услуги в случае, если возможность приостановления </w:t>
      </w:r>
      <w:r w:rsidR="00F5365A" w:rsidRPr="0046111E">
        <w:rPr>
          <w:bCs/>
          <w:sz w:val="22"/>
          <w:szCs w:val="22"/>
        </w:rPr>
        <w:t>муниципальной</w:t>
      </w:r>
      <w:r w:rsidR="00F5365A" w:rsidRPr="0046111E">
        <w:rPr>
          <w:sz w:val="22"/>
          <w:szCs w:val="22"/>
        </w:rPr>
        <w:t xml:space="preserve"> услуги предусмотрена законодательством Российской Федерации;</w:t>
      </w:r>
    </w:p>
    <w:p w:rsidR="00F5365A" w:rsidRPr="0046111E" w:rsidRDefault="005C7F9F"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00F5365A" w:rsidRPr="0046111E">
        <w:rPr>
          <w:sz w:val="22"/>
          <w:szCs w:val="22"/>
        </w:rPr>
        <w:t xml:space="preserve">исчерпывающий перечень оснований для отказа в предоставлении </w:t>
      </w:r>
      <w:r w:rsidR="00F5365A" w:rsidRPr="0046111E">
        <w:rPr>
          <w:bCs/>
          <w:sz w:val="22"/>
          <w:szCs w:val="22"/>
        </w:rPr>
        <w:t>муниципальной</w:t>
      </w:r>
      <w:r w:rsidR="00F5365A"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Для каждого основания, включенного в перечни, указанные в абзацах втором и третьем настоящего подпункта, предусматриваются соответственно критерии принятия решения о предоставлении (об отказе в предоставлении) </w:t>
      </w:r>
      <w:r w:rsidRPr="0046111E">
        <w:rPr>
          <w:bCs/>
          <w:sz w:val="22"/>
          <w:szCs w:val="22"/>
        </w:rPr>
        <w:t>муниципальной</w:t>
      </w:r>
      <w:r w:rsidRPr="0046111E">
        <w:rPr>
          <w:sz w:val="22"/>
          <w:szCs w:val="22"/>
        </w:rPr>
        <w:t xml:space="preserve"> услуги) и критерии принятия решения о приостановлении предоставления </w:t>
      </w:r>
      <w:r w:rsidRPr="0046111E">
        <w:rPr>
          <w:bCs/>
          <w:sz w:val="22"/>
          <w:szCs w:val="22"/>
        </w:rPr>
        <w:t>муниципальной</w:t>
      </w:r>
      <w:r w:rsidRPr="0046111E">
        <w:rPr>
          <w:sz w:val="22"/>
          <w:szCs w:val="22"/>
        </w:rPr>
        <w:t xml:space="preserve"> услуги, включаемые в состав описания соответствующих административных процедур.</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Исчерпывающий перечень оснований, предусмотренных абзацами вторым и третьим настоящего подпункта, приводится для каждого варианта предоставления </w:t>
      </w:r>
      <w:r w:rsidRPr="0046111E">
        <w:rPr>
          <w:bCs/>
          <w:sz w:val="22"/>
          <w:szCs w:val="22"/>
        </w:rPr>
        <w:t>муниципальной</w:t>
      </w:r>
      <w:r w:rsidRPr="0046111E">
        <w:rPr>
          <w:sz w:val="22"/>
          <w:szCs w:val="22"/>
        </w:rPr>
        <w:t xml:space="preserve">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9) </w:t>
      </w:r>
      <w:r w:rsidRPr="0046111E">
        <w:rPr>
          <w:sz w:val="22"/>
          <w:szCs w:val="22"/>
        </w:rPr>
        <w:t>размер платы, взимаемой с заявителя при предоставлении муниципальной  услуги, и способы ее взимания, в который включаются следующие положения:</w:t>
      </w:r>
    </w:p>
    <w:p w:rsidR="00F5365A" w:rsidRPr="0046111E" w:rsidRDefault="00F5365A" w:rsidP="00F5365A">
      <w:pPr>
        <w:autoSpaceDE w:val="0"/>
        <w:autoSpaceDN w:val="0"/>
        <w:adjustRightInd w:val="0"/>
        <w:ind w:firstLine="709"/>
        <w:jc w:val="both"/>
        <w:rPr>
          <w:sz w:val="22"/>
          <w:szCs w:val="22"/>
        </w:rPr>
      </w:pPr>
      <w:r w:rsidRPr="0046111E">
        <w:rPr>
          <w:sz w:val="22"/>
          <w:szCs w:val="22"/>
        </w:rPr>
        <w:t>- сведения о размещении на Едином портале государственных и муниципальных услуг</w:t>
      </w:r>
      <w:r w:rsidR="005C7F9F" w:rsidRPr="0046111E">
        <w:rPr>
          <w:sz w:val="22"/>
          <w:szCs w:val="22"/>
        </w:rPr>
        <w:t xml:space="preserve"> (функций)</w:t>
      </w:r>
      <w:r w:rsidRPr="0046111E">
        <w:rPr>
          <w:sz w:val="22"/>
          <w:szCs w:val="22"/>
        </w:rPr>
        <w:t xml:space="preserve"> информации о размере государственной пошлины или иной платы, взимаемой за предоставление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sz w:val="22"/>
          <w:szCs w:val="22"/>
        </w:rPr>
        <w:t>-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 xml:space="preserve">10) </w:t>
      </w:r>
      <w:r w:rsidRPr="0046111E">
        <w:rPr>
          <w:sz w:val="22"/>
          <w:szCs w:val="22"/>
        </w:rPr>
        <w:t xml:space="preserve">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w:t>
      </w:r>
      <w:r w:rsidRPr="0046111E">
        <w:rPr>
          <w:bCs/>
          <w:sz w:val="22"/>
          <w:szCs w:val="22"/>
        </w:rPr>
        <w:t>муниципальной</w:t>
      </w:r>
      <w:r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11)  срок и порядок регистрации запроса заявителя о предоставлении муниципальной услуги,   в том числе в электронной форме;</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12)  требования к помещениям, в которых предоставляется муниципальная  услуга, </w:t>
      </w:r>
      <w:r w:rsidRPr="0046111E">
        <w:rPr>
          <w:sz w:val="22"/>
          <w:szCs w:val="22"/>
        </w:rPr>
        <w:t xml:space="preserve">должна содержать </w:t>
      </w:r>
      <w:r w:rsidRPr="0046111E">
        <w:rPr>
          <w:sz w:val="22"/>
          <w:szCs w:val="22"/>
          <w:shd w:val="clear" w:color="auto" w:fill="FFFFFF"/>
        </w:rPr>
        <w:t>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46111E">
        <w:rPr>
          <w:bCs/>
          <w:sz w:val="22"/>
          <w:szCs w:val="22"/>
        </w:rPr>
        <w:t xml:space="preserve">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13) </w:t>
      </w:r>
      <w:r w:rsidRPr="0046111E">
        <w:rPr>
          <w:sz w:val="22"/>
          <w:szCs w:val="22"/>
        </w:rPr>
        <w:t xml:space="preserve">показатели доступности и качества муниципальной  услуги, в который </w:t>
      </w:r>
      <w:r w:rsidRPr="0046111E">
        <w:rPr>
          <w:sz w:val="22"/>
          <w:szCs w:val="22"/>
          <w:shd w:val="clear" w:color="auto" w:fill="FFFFFF"/>
        </w:rPr>
        <w:t xml:space="preserve"> включается перечень показателей качества и доступности </w:t>
      </w:r>
      <w:r w:rsidRPr="0046111E">
        <w:rPr>
          <w:sz w:val="22"/>
          <w:szCs w:val="22"/>
        </w:rPr>
        <w:t>муниципальной</w:t>
      </w:r>
      <w:r w:rsidRPr="0046111E">
        <w:rPr>
          <w:sz w:val="22"/>
          <w:szCs w:val="22"/>
          <w:shd w:val="clear" w:color="auto" w:fill="FFFFFF"/>
        </w:rPr>
        <w:t xml:space="preserve"> услуги, в том числе доступность электронных форм документов, необходимых для предоставления услуги, возможность подачи </w:t>
      </w:r>
      <w:r w:rsidRPr="0046111E">
        <w:rPr>
          <w:sz w:val="22"/>
          <w:szCs w:val="22"/>
          <w:shd w:val="clear" w:color="auto" w:fill="FFFFFF"/>
        </w:rPr>
        <w:lastRenderedPageBreak/>
        <w:t xml:space="preserve">запроса на получение </w:t>
      </w:r>
      <w:r w:rsidRPr="0046111E">
        <w:rPr>
          <w:sz w:val="22"/>
          <w:szCs w:val="22"/>
        </w:rPr>
        <w:t>муниципальной</w:t>
      </w:r>
      <w:r w:rsidRPr="0046111E">
        <w:rPr>
          <w:sz w:val="22"/>
          <w:szCs w:val="22"/>
          <w:shd w:val="clear" w:color="auto" w:fill="FFFFFF"/>
        </w:rPr>
        <w:t xml:space="preserve"> услуги и документов в электронной форме, своевременное предоставление </w:t>
      </w:r>
      <w:r w:rsidRPr="0046111E">
        <w:rPr>
          <w:sz w:val="22"/>
          <w:szCs w:val="22"/>
        </w:rPr>
        <w:t>муниципальной</w:t>
      </w:r>
      <w:r w:rsidRPr="0046111E">
        <w:rPr>
          <w:sz w:val="22"/>
          <w:szCs w:val="22"/>
          <w:shd w:val="clear" w:color="auto" w:fill="FFFFFF"/>
        </w:rPr>
        <w:t xml:space="preserve"> услуги (отсутствие нарушений сроков предоставления </w:t>
      </w:r>
      <w:r w:rsidRPr="0046111E">
        <w:rPr>
          <w:sz w:val="22"/>
          <w:szCs w:val="22"/>
        </w:rPr>
        <w:t>муниципальной</w:t>
      </w:r>
      <w:r w:rsidRPr="0046111E">
        <w:rPr>
          <w:sz w:val="22"/>
          <w:szCs w:val="22"/>
          <w:shd w:val="clear" w:color="auto" w:fill="FFFFFF"/>
        </w:rPr>
        <w:t xml:space="preserve"> услуги), предоставление </w:t>
      </w:r>
      <w:r w:rsidRPr="0046111E">
        <w:rPr>
          <w:sz w:val="22"/>
          <w:szCs w:val="22"/>
        </w:rPr>
        <w:t>муниципальной</w:t>
      </w:r>
      <w:r w:rsidRPr="0046111E">
        <w:rPr>
          <w:sz w:val="22"/>
          <w:szCs w:val="22"/>
          <w:shd w:val="clear" w:color="auto" w:fill="FFFFFF"/>
        </w:rPr>
        <w:t xml:space="preserve"> услуги в соответствии с вариантом предоставления </w:t>
      </w:r>
      <w:r w:rsidRPr="0046111E">
        <w:rPr>
          <w:sz w:val="22"/>
          <w:szCs w:val="22"/>
        </w:rPr>
        <w:t>муниципальной</w:t>
      </w:r>
      <w:r w:rsidRPr="0046111E">
        <w:rPr>
          <w:sz w:val="22"/>
          <w:szCs w:val="22"/>
          <w:shd w:val="clear" w:color="auto" w:fill="FFFFFF"/>
        </w:rPr>
        <w:t xml:space="preserve"> услуги, доступность инструментов совершения в электронном виде платежей, необходимых для получения </w:t>
      </w:r>
      <w:r w:rsidRPr="0046111E">
        <w:rPr>
          <w:sz w:val="22"/>
          <w:szCs w:val="22"/>
        </w:rPr>
        <w:t>муниципальной</w:t>
      </w:r>
      <w:r w:rsidRPr="0046111E">
        <w:rPr>
          <w:sz w:val="22"/>
          <w:szCs w:val="22"/>
          <w:shd w:val="clear" w:color="auto" w:fill="FFFFFF"/>
        </w:rPr>
        <w:t xml:space="preserve"> услуги, удобство информирования заявителя о ходе предоставления </w:t>
      </w:r>
      <w:r w:rsidRPr="0046111E">
        <w:rPr>
          <w:sz w:val="22"/>
          <w:szCs w:val="22"/>
        </w:rPr>
        <w:t>муниципальной</w:t>
      </w:r>
      <w:r w:rsidRPr="0046111E">
        <w:rPr>
          <w:sz w:val="22"/>
          <w:szCs w:val="22"/>
          <w:shd w:val="clear" w:color="auto" w:fill="FFFFFF"/>
        </w:rPr>
        <w:t xml:space="preserve"> услуги, а также получения результата предоставления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14) </w:t>
      </w:r>
      <w:r w:rsidRPr="0046111E">
        <w:rPr>
          <w:sz w:val="22"/>
          <w:szCs w:val="22"/>
        </w:rPr>
        <w:t>иные требования к предоставлению муниципальной услуги, в том числе учитывающие особенности предоставления муниципальной услуг в многофункциональных центрах и особенности предоставления муниципальной услуг в электронной форме, в который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перечень услуг, которые являются необходимыми и обязательными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размер платы за предоставление указанных в </w:t>
      </w:r>
      <w:hyperlink r:id="rId14" w:anchor="7DU0KB" w:history="1">
        <w:r w:rsidRPr="0046111E">
          <w:rPr>
            <w:rStyle w:val="a6"/>
            <w:color w:val="auto"/>
            <w:sz w:val="22"/>
            <w:szCs w:val="22"/>
            <w:u w:val="none"/>
          </w:rPr>
          <w:t>подпункте «а» настоящего подпункта</w:t>
        </w:r>
      </w:hyperlink>
      <w:r w:rsidRPr="0046111E">
        <w:rPr>
          <w:sz w:val="22"/>
          <w:szCs w:val="22"/>
        </w:rPr>
        <w:t> услуг в случаях, когда размер платы установлен законодательством Российской Федерации;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перечень информационных систем, используемых для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3.2.3. </w:t>
      </w:r>
      <w:r w:rsidRPr="0046111E">
        <w:rPr>
          <w:sz w:val="22"/>
          <w:szCs w:val="22"/>
        </w:rPr>
        <w:t>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F5365A" w:rsidRPr="0046111E" w:rsidRDefault="00F5365A" w:rsidP="00F5365A">
      <w:pPr>
        <w:autoSpaceDE w:val="0"/>
        <w:autoSpaceDN w:val="0"/>
        <w:adjustRightInd w:val="0"/>
        <w:ind w:firstLine="709"/>
        <w:jc w:val="both"/>
        <w:rPr>
          <w:sz w:val="22"/>
          <w:szCs w:val="22"/>
          <w:shd w:val="clear" w:color="auto" w:fill="FFFFFF"/>
        </w:rPr>
      </w:pPr>
      <w:r w:rsidRPr="0046111E">
        <w:rPr>
          <w:sz w:val="22"/>
          <w:szCs w:val="22"/>
        </w:rPr>
        <w:t>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r w:rsidRPr="0046111E">
        <w:rPr>
          <w:sz w:val="22"/>
          <w:szCs w:val="22"/>
          <w:shd w:val="clear" w:color="auto" w:fill="FFFFFF"/>
        </w:rPr>
        <w:t xml:space="preserve"> </w:t>
      </w:r>
    </w:p>
    <w:p w:rsidR="00F5365A" w:rsidRPr="0046111E" w:rsidRDefault="00F5365A" w:rsidP="00F5365A">
      <w:pPr>
        <w:autoSpaceDE w:val="0"/>
        <w:autoSpaceDN w:val="0"/>
        <w:adjustRightInd w:val="0"/>
        <w:ind w:firstLine="709"/>
        <w:jc w:val="both"/>
        <w:rPr>
          <w:bCs/>
          <w:sz w:val="22"/>
          <w:szCs w:val="22"/>
          <w:highlight w:val="yellow"/>
        </w:rPr>
      </w:pPr>
      <w:r w:rsidRPr="0046111E">
        <w:rPr>
          <w:sz w:val="22"/>
          <w:szCs w:val="22"/>
          <w:shd w:val="clear" w:color="auto" w:fill="FFFFFF"/>
        </w:rPr>
        <w:t>Подразделы, содержащие описание вариантов предоставления муниципальной услуги, формируются по количеству вариантов предоставления услуги,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описание административной процедуры профилирования заявителя, в который включаются способы и порядок определения и предъявления необходимого заявителю варианта предоставления государственной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подразделы, содержащие описание вариантов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3.2.3.1.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наличие (отсутствие) возможности подачи запроса представителем заявителя;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возможность (невозможность) приема Органом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е) срок регистрации запроса и документов и (или) информации, необходимых для предоставления муниципальной услуги, в Органе или в многофункциональном центре.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3.2.3.2.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lastRenderedPageBreak/>
        <w:t>а) 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субъекта Российской Федерации (для административного регламента по переданным полномочиям), в которые направляется запрос;</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направляемые в запросе сведения;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запрашиваемые в запросе сведения с указанием их цели использования;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основание для информационного запроса, срок его направления;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срок, в течение которого результат запроса должен поступить в Орган.</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3.2.3.3. В описание административной процедуры приостановления предоставления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состав и содержание осуществляемых при приостановлении предоставления муниципальной услуги административных действий;</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перечень оснований для возобновления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3.2.3.4.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критерии принятия решения о предоставлении (об отказе в предоставлении)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принятия решения о предоставлении (об отказе в предоставлении) муниципальной услуги, исчисляемый с даты получения Органом всех сведений, необходимых для принятия решения.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3.2.3.5. В описание административной процедуры предоставления результата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способы предоставления результата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возможность (невозможность) предоставления Органом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3.2.3.6. В описание административной процедуры получения дополнительных сведений от заявителя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основания для получения от заявителя дополнительных документов и (или) информации в процессе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необходимый для получения таких документов и (или) информации;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3.2.3.7. 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а) указание на необходимость предварительной подачи заявителем запроса о предоставлении ему данной муниципальной услуги в упреждающем (проактивном)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w:t>
      </w:r>
      <w:hyperlink r:id="rId15" w:history="1">
        <w:r w:rsidRPr="0046111E">
          <w:rPr>
            <w:rFonts w:ascii="Times New Roman" w:hAnsi="Times New Roman" w:cs="Times New Roman"/>
          </w:rPr>
          <w:t>пунктом 1 части 1 статьи 7.3</w:t>
        </w:r>
      </w:hyperlink>
      <w:r w:rsidRPr="0046111E">
        <w:rPr>
          <w:rFonts w:ascii="Times New Roman" w:hAnsi="Times New Roman" w:cs="Times New Roman"/>
        </w:rPr>
        <w:t xml:space="preserve"> </w:t>
      </w:r>
      <w:r w:rsidRPr="0046111E">
        <w:rPr>
          <w:rFonts w:ascii="Times New Roman" w:eastAsia="Calibri" w:hAnsi="Times New Roman" w:cs="Times New Roman"/>
          <w:lang w:eastAsia="en-US"/>
        </w:rPr>
        <w:t>Федерального закона № 210-ФЗ</w:t>
      </w:r>
      <w:r w:rsidRPr="0046111E">
        <w:rPr>
          <w:rFonts w:ascii="Times New Roman" w:hAnsi="Times New Roman" w:cs="Times New Roman"/>
        </w:rPr>
        <w:t>;</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(проактивном) режиме;</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в) наименование информационной системы, из которой должны поступить сведения, указанные в </w:t>
      </w:r>
      <w:hyperlink w:anchor="P171" w:history="1">
        <w:r w:rsidRPr="0046111E">
          <w:rPr>
            <w:rFonts w:ascii="Times New Roman" w:hAnsi="Times New Roman" w:cs="Times New Roman"/>
          </w:rPr>
          <w:t>подпункте «б</w:t>
        </w:r>
      </w:hyperlink>
      <w:r w:rsidRPr="0046111E">
        <w:rPr>
          <w:rFonts w:ascii="Times New Roman" w:hAnsi="Times New Roman" w:cs="Times New Roman"/>
        </w:rPr>
        <w:t>» настоящего пункта, а также информационной системы органа, предоставляющего муниципальную услугу, в которую должны поступить данные сведения;</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hyperlink w:anchor="P171" w:history="1">
        <w:r w:rsidRPr="0046111E">
          <w:rPr>
            <w:rFonts w:ascii="Times New Roman" w:hAnsi="Times New Roman" w:cs="Times New Roman"/>
          </w:rPr>
          <w:t>подпункте «б</w:t>
        </w:r>
      </w:hyperlink>
      <w:r w:rsidRPr="0046111E">
        <w:rPr>
          <w:rFonts w:ascii="Times New Roman" w:hAnsi="Times New Roman" w:cs="Times New Roman"/>
        </w:rPr>
        <w:t>» настоящего пункта.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3.2.4. Раздел «Формы контроля за исполнением административного регламента» состоит из следующих подразделов: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lastRenderedPageBreak/>
        <w:t>1)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4) положения, характеризующие требования к порядку и формам контроля за предоставлением муниципальной услуги со стороны граждан, их объединений и организаций.</w:t>
      </w:r>
      <w:r w:rsidRPr="0046111E">
        <w:rPr>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3.2.5. Раздел «</w:t>
      </w:r>
      <w:r w:rsidRPr="0046111E">
        <w:rPr>
          <w:sz w:val="22"/>
          <w:szCs w:val="22"/>
          <w:shd w:val="clear" w:color="auto" w:fill="FFFFFF"/>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w:t>
      </w:r>
      <w:hyperlink r:id="rId16" w:anchor="8R80M9" w:history="1">
        <w:r w:rsidRPr="0046111E">
          <w:rPr>
            <w:rStyle w:val="a6"/>
            <w:color w:val="auto"/>
            <w:sz w:val="22"/>
            <w:szCs w:val="22"/>
            <w:u w:val="none"/>
            <w:shd w:val="clear" w:color="auto" w:fill="FFFFFF"/>
          </w:rPr>
          <w:t>части 1_1 статьи 16 Федерального закона «Об организации предоставления государственных и муниципальных услуг</w:t>
        </w:r>
      </w:hyperlink>
      <w:r w:rsidRPr="0046111E">
        <w:rPr>
          <w:sz w:val="22"/>
          <w:szCs w:val="22"/>
        </w:rPr>
        <w:t>»</w:t>
      </w:r>
      <w:r w:rsidRPr="0046111E">
        <w:rPr>
          <w:sz w:val="22"/>
          <w:szCs w:val="22"/>
          <w:shd w:val="clear" w:color="auto" w:fill="FFFFFF"/>
        </w:rPr>
        <w:t>, а также их должностных лиц, государственных или муниципальных служащих, работников» </w:t>
      </w:r>
      <w:r w:rsidRPr="0046111E">
        <w:rPr>
          <w:bCs/>
          <w:sz w:val="22"/>
          <w:szCs w:val="22"/>
        </w:rPr>
        <w:t xml:space="preserve"> </w:t>
      </w:r>
      <w:r w:rsidRPr="0046111E">
        <w:rPr>
          <w:sz w:val="22"/>
          <w:szCs w:val="22"/>
          <w:shd w:val="clear" w:color="auto" w:fill="FFFFFF"/>
        </w:rPr>
        <w:t xml:space="preserve">должен содержать способы информирования заявителей о порядке досудебного (внесудебного) обжалования, а также формы и способы подачи заявителями жалобы.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Реестре, о чем указывается в тексте Административного регламента.</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 </w:t>
      </w:r>
      <w:r w:rsidRPr="0046111E">
        <w:rPr>
          <w:sz w:val="22"/>
          <w:szCs w:val="22"/>
          <w:shd w:val="clear" w:color="auto" w:fill="FFFFFF"/>
        </w:rPr>
        <w:t xml:space="preserve"> </w:t>
      </w:r>
    </w:p>
    <w:p w:rsidR="00F5365A" w:rsidRPr="0046111E" w:rsidRDefault="005C7F9F" w:rsidP="00F5365A">
      <w:pPr>
        <w:pStyle w:val="ConsPlusTitle"/>
        <w:ind w:firstLine="709"/>
        <w:jc w:val="center"/>
        <w:rPr>
          <w:rFonts w:ascii="Times New Roman" w:hAnsi="Times New Roman" w:cs="Times New Roman"/>
          <w:b w:val="0"/>
        </w:rPr>
      </w:pPr>
      <w:r w:rsidRPr="0046111E">
        <w:rPr>
          <w:rFonts w:ascii="Times New Roman" w:hAnsi="Times New Roman" w:cs="Times New Roman"/>
          <w:b w:val="0"/>
        </w:rPr>
        <w:t>4</w:t>
      </w:r>
      <w:r w:rsidR="00F5365A" w:rsidRPr="0046111E">
        <w:rPr>
          <w:rFonts w:ascii="Times New Roman" w:hAnsi="Times New Roman" w:cs="Times New Roman"/>
          <w:b w:val="0"/>
        </w:rPr>
        <w:t>.  Внесение изменений в Административные регламенты</w:t>
      </w:r>
    </w:p>
    <w:p w:rsidR="00F5365A" w:rsidRPr="0046111E" w:rsidRDefault="00F5365A" w:rsidP="00F5365A">
      <w:pPr>
        <w:pStyle w:val="ConsPlusTitle"/>
        <w:ind w:firstLine="709"/>
        <w:jc w:val="center"/>
        <w:rPr>
          <w:rFonts w:ascii="Times New Roman" w:hAnsi="Times New Roman" w:cs="Times New Roman"/>
        </w:rPr>
      </w:pP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4.1. Внесение изменений в Административные регламенты осуществляется в случае изменения законодательства Российской Федерации, иных правовых актов, регулирующих предоставление муниципальной услуги, изменения структуры Органа.  </w:t>
      </w:r>
    </w:p>
    <w:p w:rsidR="00F5365A" w:rsidRPr="0046111E" w:rsidRDefault="00F5365A" w:rsidP="00F5365A">
      <w:pPr>
        <w:autoSpaceDE w:val="0"/>
        <w:autoSpaceDN w:val="0"/>
        <w:adjustRightInd w:val="0"/>
        <w:ind w:firstLine="709"/>
        <w:jc w:val="both"/>
        <w:rPr>
          <w:b/>
          <w:bCs/>
          <w:sz w:val="22"/>
          <w:szCs w:val="22"/>
        </w:rPr>
      </w:pPr>
      <w:r w:rsidRPr="0046111E">
        <w:rPr>
          <w:sz w:val="22"/>
          <w:szCs w:val="22"/>
        </w:rPr>
        <w:t>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4.2. При внесении изменений в Административные регламенты, включенных в Типовой (рекомендованный) перечень муниципальных услуг, предоставление которых осуществляется по принципу «одного окна», в том числе в многофункциональных центрах, утвержденный Распоряжением № 156-р, рекомендуется руководствоваться типовыми Административными регламентами, разработанными органами исполнительной власти Республики Коми, курирующими соответствующие направления деятельности и определенными в Распоряжении № 156-р.</w:t>
      </w:r>
    </w:p>
    <w:p w:rsidR="00F5365A" w:rsidRPr="0046111E" w:rsidRDefault="00F5365A" w:rsidP="00F5365A">
      <w:pPr>
        <w:autoSpaceDE w:val="0"/>
        <w:autoSpaceDN w:val="0"/>
        <w:adjustRightInd w:val="0"/>
        <w:ind w:firstLine="709"/>
        <w:jc w:val="both"/>
        <w:rPr>
          <w:sz w:val="22"/>
          <w:szCs w:val="22"/>
        </w:rPr>
      </w:pPr>
      <w:r w:rsidRPr="0046111E">
        <w:rPr>
          <w:sz w:val="22"/>
          <w:szCs w:val="22"/>
        </w:rPr>
        <w:t>4.3. Не требуется размещение в информационно-телекоммуникационной сети «Интернет» на официальном сайте Органа проекта постановления Органа о внесении соответствующих изменений в Административный регламент, в случае если указанные изменения вносятся в целях приведения Административного регламента в соответствие с актами прокурорского реагирования, а также в связи с приведением его в соответствие с федеральным законодательством и законодательством Республики Коми.</w:t>
      </w:r>
    </w:p>
    <w:p w:rsidR="00F5365A" w:rsidRPr="0046111E" w:rsidRDefault="00F5365A" w:rsidP="00F5365A">
      <w:pPr>
        <w:autoSpaceDE w:val="0"/>
        <w:autoSpaceDN w:val="0"/>
        <w:adjustRightInd w:val="0"/>
        <w:ind w:firstLine="539"/>
        <w:jc w:val="both"/>
        <w:rPr>
          <w:sz w:val="22"/>
          <w:szCs w:val="22"/>
        </w:rPr>
      </w:pPr>
    </w:p>
    <w:p w:rsidR="00F5365A" w:rsidRPr="0046111E" w:rsidRDefault="00F5365A" w:rsidP="00F5365A">
      <w:pPr>
        <w:pStyle w:val="formattext"/>
        <w:spacing w:before="0" w:beforeAutospacing="0" w:after="0" w:afterAutospacing="0"/>
        <w:ind w:firstLine="480"/>
        <w:textAlignment w:val="baseline"/>
        <w:rPr>
          <w:rFonts w:ascii="Arial" w:hAnsi="Arial" w:cs="Arial"/>
          <w:color w:val="444444"/>
          <w:sz w:val="22"/>
          <w:szCs w:val="22"/>
        </w:rPr>
      </w:pPr>
    </w:p>
    <w:p w:rsidR="00F5365A" w:rsidRPr="0046111E" w:rsidRDefault="00F5365A" w:rsidP="00F5365A">
      <w:pPr>
        <w:pStyle w:val="formattext"/>
        <w:spacing w:before="0" w:beforeAutospacing="0" w:after="0" w:afterAutospacing="0"/>
        <w:ind w:firstLine="480"/>
        <w:textAlignment w:val="baseline"/>
        <w:rPr>
          <w:rFonts w:ascii="Arial" w:hAnsi="Arial" w:cs="Arial"/>
          <w:color w:val="444444"/>
          <w:sz w:val="22"/>
          <w:szCs w:val="22"/>
        </w:rPr>
      </w:pPr>
      <w:r w:rsidRPr="0046111E">
        <w:rPr>
          <w:rFonts w:ascii="Arial" w:hAnsi="Arial" w:cs="Arial"/>
          <w:color w:val="444444"/>
          <w:sz w:val="22"/>
          <w:szCs w:val="22"/>
        </w:rPr>
        <w:t xml:space="preserve"> </w:t>
      </w:r>
    </w:p>
    <w:p w:rsidR="00F5365A" w:rsidRPr="0046111E" w:rsidRDefault="00F5365A" w:rsidP="00F5365A">
      <w:pPr>
        <w:pStyle w:val="formattext"/>
        <w:spacing w:before="0" w:beforeAutospacing="0" w:after="0" w:afterAutospacing="0"/>
        <w:ind w:firstLine="480"/>
        <w:textAlignment w:val="baseline"/>
        <w:rPr>
          <w:b/>
          <w:sz w:val="22"/>
          <w:szCs w:val="22"/>
        </w:rPr>
      </w:pPr>
      <w:r w:rsidRPr="0046111E">
        <w:rPr>
          <w:rFonts w:ascii="Arial" w:hAnsi="Arial" w:cs="Arial"/>
          <w:color w:val="444444"/>
          <w:sz w:val="22"/>
          <w:szCs w:val="22"/>
        </w:rPr>
        <w:t xml:space="preserve"> </w:t>
      </w:r>
      <w:r w:rsidRPr="0046111E">
        <w:rPr>
          <w:rFonts w:ascii="Arial" w:hAnsi="Arial" w:cs="Arial"/>
          <w:color w:val="444444"/>
          <w:sz w:val="22"/>
          <w:szCs w:val="22"/>
        </w:rPr>
        <w:br/>
      </w: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widowControl w:val="0"/>
        <w:autoSpaceDE w:val="0"/>
        <w:autoSpaceDN w:val="0"/>
        <w:adjustRightInd w:val="0"/>
        <w:ind w:firstLine="709"/>
        <w:jc w:val="right"/>
        <w:rPr>
          <w:sz w:val="22"/>
          <w:szCs w:val="22"/>
        </w:rPr>
      </w:pPr>
      <w:r w:rsidRPr="0046111E">
        <w:rPr>
          <w:sz w:val="22"/>
          <w:szCs w:val="22"/>
        </w:rPr>
        <w:t xml:space="preserve"> </w:t>
      </w: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sectPr w:rsidR="00F5365A" w:rsidRPr="0046111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433" w:rsidRDefault="005D1433" w:rsidP="005243CC">
      <w:r>
        <w:separator/>
      </w:r>
    </w:p>
  </w:endnote>
  <w:endnote w:type="continuationSeparator" w:id="0">
    <w:p w:rsidR="005D1433" w:rsidRDefault="005D143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433" w:rsidRDefault="005D1433" w:rsidP="005243CC">
      <w:r>
        <w:separator/>
      </w:r>
    </w:p>
  </w:footnote>
  <w:footnote w:type="continuationSeparator" w:id="0">
    <w:p w:rsidR="005D1433" w:rsidRDefault="005D143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9"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8"/>
  </w:num>
  <w:num w:numId="2">
    <w:abstractNumId w:val="29"/>
  </w:num>
  <w:num w:numId="3">
    <w:abstractNumId w:val="12"/>
  </w:num>
  <w:num w:numId="4">
    <w:abstractNumId w:val="14"/>
  </w:num>
  <w:num w:numId="5">
    <w:abstractNumId w:val="4"/>
  </w:num>
  <w:num w:numId="6">
    <w:abstractNumId w:val="9"/>
  </w:num>
  <w:num w:numId="7">
    <w:abstractNumId w:val="20"/>
  </w:num>
  <w:num w:numId="8">
    <w:abstractNumId w:val="23"/>
  </w:num>
  <w:num w:numId="9">
    <w:abstractNumId w:val="11"/>
  </w:num>
  <w:num w:numId="10">
    <w:abstractNumId w:val="5"/>
  </w:num>
  <w:num w:numId="11">
    <w:abstractNumId w:val="18"/>
  </w:num>
  <w:num w:numId="12">
    <w:abstractNumId w:val="19"/>
  </w:num>
  <w:num w:numId="13">
    <w:abstractNumId w:val="1"/>
  </w:num>
  <w:num w:numId="14">
    <w:abstractNumId w:val="2"/>
  </w:num>
  <w:num w:numId="15">
    <w:abstractNumId w:val="15"/>
  </w:num>
  <w:num w:numId="16">
    <w:abstractNumId w:val="21"/>
  </w:num>
  <w:num w:numId="17">
    <w:abstractNumId w:val="16"/>
  </w:num>
  <w:num w:numId="18">
    <w:abstractNumId w:val="0"/>
  </w:num>
  <w:num w:numId="19">
    <w:abstractNumId w:val="13"/>
  </w:num>
  <w:num w:numId="20">
    <w:abstractNumId w:val="17"/>
  </w:num>
  <w:num w:numId="21">
    <w:abstractNumId w:val="7"/>
  </w:num>
  <w:num w:numId="22">
    <w:abstractNumId w:val="24"/>
  </w:num>
  <w:num w:numId="23">
    <w:abstractNumId w:val="22"/>
  </w:num>
  <w:num w:numId="24">
    <w:abstractNumId w:val="1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7"/>
  </w:num>
  <w:num w:numId="34">
    <w:abstractNumId w:val="2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27C98"/>
    <w:rsid w:val="00031FBA"/>
    <w:rsid w:val="00036EDD"/>
    <w:rsid w:val="00066502"/>
    <w:rsid w:val="000951C8"/>
    <w:rsid w:val="000973C6"/>
    <w:rsid w:val="000A65F8"/>
    <w:rsid w:val="000B0AF0"/>
    <w:rsid w:val="000B2BD6"/>
    <w:rsid w:val="000C302C"/>
    <w:rsid w:val="000C3A17"/>
    <w:rsid w:val="000D13DE"/>
    <w:rsid w:val="000E7D6C"/>
    <w:rsid w:val="000F4055"/>
    <w:rsid w:val="000F73C5"/>
    <w:rsid w:val="00104D0C"/>
    <w:rsid w:val="00105B66"/>
    <w:rsid w:val="00113FA6"/>
    <w:rsid w:val="001155D4"/>
    <w:rsid w:val="00121DDE"/>
    <w:rsid w:val="00126ACF"/>
    <w:rsid w:val="00131344"/>
    <w:rsid w:val="00132B43"/>
    <w:rsid w:val="00132B97"/>
    <w:rsid w:val="0014354F"/>
    <w:rsid w:val="00152EEB"/>
    <w:rsid w:val="0016056B"/>
    <w:rsid w:val="00172C5C"/>
    <w:rsid w:val="00174BFE"/>
    <w:rsid w:val="001912B3"/>
    <w:rsid w:val="00191C65"/>
    <w:rsid w:val="00192FF4"/>
    <w:rsid w:val="001A4912"/>
    <w:rsid w:val="001A5DC8"/>
    <w:rsid w:val="001C5080"/>
    <w:rsid w:val="001D4F93"/>
    <w:rsid w:val="001D5249"/>
    <w:rsid w:val="001D7F07"/>
    <w:rsid w:val="001F49D8"/>
    <w:rsid w:val="0022387C"/>
    <w:rsid w:val="00225EB2"/>
    <w:rsid w:val="00243381"/>
    <w:rsid w:val="00277535"/>
    <w:rsid w:val="00286C5F"/>
    <w:rsid w:val="00287C44"/>
    <w:rsid w:val="0029601D"/>
    <w:rsid w:val="002B6B4D"/>
    <w:rsid w:val="002B75C3"/>
    <w:rsid w:val="002D2DAC"/>
    <w:rsid w:val="002D4050"/>
    <w:rsid w:val="002E3F49"/>
    <w:rsid w:val="002E52CB"/>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0E43"/>
    <w:rsid w:val="004167B6"/>
    <w:rsid w:val="0046111E"/>
    <w:rsid w:val="0047192B"/>
    <w:rsid w:val="00477B8E"/>
    <w:rsid w:val="00485F87"/>
    <w:rsid w:val="004B35CA"/>
    <w:rsid w:val="004D537D"/>
    <w:rsid w:val="00502089"/>
    <w:rsid w:val="005024F4"/>
    <w:rsid w:val="005243CC"/>
    <w:rsid w:val="00530B25"/>
    <w:rsid w:val="005332D9"/>
    <w:rsid w:val="005341EF"/>
    <w:rsid w:val="00545094"/>
    <w:rsid w:val="0054713A"/>
    <w:rsid w:val="00550CFC"/>
    <w:rsid w:val="00554E00"/>
    <w:rsid w:val="00564EC8"/>
    <w:rsid w:val="00575F38"/>
    <w:rsid w:val="005775F6"/>
    <w:rsid w:val="00577FD0"/>
    <w:rsid w:val="00583A68"/>
    <w:rsid w:val="00594053"/>
    <w:rsid w:val="00597818"/>
    <w:rsid w:val="005A2956"/>
    <w:rsid w:val="005A3A23"/>
    <w:rsid w:val="005A56B0"/>
    <w:rsid w:val="005B42C0"/>
    <w:rsid w:val="005B48A7"/>
    <w:rsid w:val="005C58FF"/>
    <w:rsid w:val="005C7F9F"/>
    <w:rsid w:val="005D1433"/>
    <w:rsid w:val="005D5534"/>
    <w:rsid w:val="00600AD0"/>
    <w:rsid w:val="0060712B"/>
    <w:rsid w:val="00617D41"/>
    <w:rsid w:val="006252D5"/>
    <w:rsid w:val="00625BA3"/>
    <w:rsid w:val="00625F28"/>
    <w:rsid w:val="00627D4B"/>
    <w:rsid w:val="0063012A"/>
    <w:rsid w:val="006370CC"/>
    <w:rsid w:val="00660423"/>
    <w:rsid w:val="0067023E"/>
    <w:rsid w:val="00681EB0"/>
    <w:rsid w:val="00685E87"/>
    <w:rsid w:val="006960F3"/>
    <w:rsid w:val="006A5AE6"/>
    <w:rsid w:val="006C685C"/>
    <w:rsid w:val="006C70EA"/>
    <w:rsid w:val="006D222C"/>
    <w:rsid w:val="006E31FF"/>
    <w:rsid w:val="006E5273"/>
    <w:rsid w:val="006F02A6"/>
    <w:rsid w:val="006F259A"/>
    <w:rsid w:val="006F2718"/>
    <w:rsid w:val="007013D9"/>
    <w:rsid w:val="00723F08"/>
    <w:rsid w:val="00730A12"/>
    <w:rsid w:val="00743B1A"/>
    <w:rsid w:val="007456C5"/>
    <w:rsid w:val="00756AB5"/>
    <w:rsid w:val="00760C47"/>
    <w:rsid w:val="00761586"/>
    <w:rsid w:val="00774806"/>
    <w:rsid w:val="0078072C"/>
    <w:rsid w:val="007864F1"/>
    <w:rsid w:val="00791514"/>
    <w:rsid w:val="007B6412"/>
    <w:rsid w:val="007B7A97"/>
    <w:rsid w:val="007C106F"/>
    <w:rsid w:val="007C4926"/>
    <w:rsid w:val="007F7358"/>
    <w:rsid w:val="0080145E"/>
    <w:rsid w:val="00807DA5"/>
    <w:rsid w:val="0081034E"/>
    <w:rsid w:val="0081045E"/>
    <w:rsid w:val="008129EE"/>
    <w:rsid w:val="008306ED"/>
    <w:rsid w:val="00840773"/>
    <w:rsid w:val="00840D1D"/>
    <w:rsid w:val="008519D4"/>
    <w:rsid w:val="0086100D"/>
    <w:rsid w:val="00892B08"/>
    <w:rsid w:val="008A3315"/>
    <w:rsid w:val="008B50E2"/>
    <w:rsid w:val="008B74ED"/>
    <w:rsid w:val="008C2597"/>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B4DED"/>
    <w:rsid w:val="009B6F98"/>
    <w:rsid w:val="009B75A0"/>
    <w:rsid w:val="009E2B04"/>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C56A2"/>
    <w:rsid w:val="00AC5BEC"/>
    <w:rsid w:val="00AC61E1"/>
    <w:rsid w:val="00AE61A8"/>
    <w:rsid w:val="00AF079C"/>
    <w:rsid w:val="00AF0AA9"/>
    <w:rsid w:val="00AF27A8"/>
    <w:rsid w:val="00AF58F1"/>
    <w:rsid w:val="00AF5C1E"/>
    <w:rsid w:val="00B07621"/>
    <w:rsid w:val="00B07AF6"/>
    <w:rsid w:val="00B240A7"/>
    <w:rsid w:val="00B25D73"/>
    <w:rsid w:val="00B25FF4"/>
    <w:rsid w:val="00B26C43"/>
    <w:rsid w:val="00B61B2B"/>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37495"/>
    <w:rsid w:val="00C613E1"/>
    <w:rsid w:val="00C62601"/>
    <w:rsid w:val="00C75C21"/>
    <w:rsid w:val="00C847B8"/>
    <w:rsid w:val="00CA1BA8"/>
    <w:rsid w:val="00CA59DE"/>
    <w:rsid w:val="00CA6803"/>
    <w:rsid w:val="00CB0196"/>
    <w:rsid w:val="00CB4EF7"/>
    <w:rsid w:val="00CC07D8"/>
    <w:rsid w:val="00CC753C"/>
    <w:rsid w:val="00CC7A7B"/>
    <w:rsid w:val="00CE03D7"/>
    <w:rsid w:val="00CE3A59"/>
    <w:rsid w:val="00D04199"/>
    <w:rsid w:val="00D84145"/>
    <w:rsid w:val="00D97266"/>
    <w:rsid w:val="00DB093C"/>
    <w:rsid w:val="00DB2359"/>
    <w:rsid w:val="00DC28B9"/>
    <w:rsid w:val="00DD3AE9"/>
    <w:rsid w:val="00DD3B6E"/>
    <w:rsid w:val="00DE20DA"/>
    <w:rsid w:val="00DF1302"/>
    <w:rsid w:val="00DF6B4A"/>
    <w:rsid w:val="00E00096"/>
    <w:rsid w:val="00E02E72"/>
    <w:rsid w:val="00E06488"/>
    <w:rsid w:val="00E1235B"/>
    <w:rsid w:val="00E251D5"/>
    <w:rsid w:val="00E31EE4"/>
    <w:rsid w:val="00E44B4C"/>
    <w:rsid w:val="00E60007"/>
    <w:rsid w:val="00E6760F"/>
    <w:rsid w:val="00E8137E"/>
    <w:rsid w:val="00EB5C8B"/>
    <w:rsid w:val="00EB76EB"/>
    <w:rsid w:val="00EC00A9"/>
    <w:rsid w:val="00EC58EE"/>
    <w:rsid w:val="00ED2B16"/>
    <w:rsid w:val="00ED79DB"/>
    <w:rsid w:val="00ED7C7A"/>
    <w:rsid w:val="00EE48B5"/>
    <w:rsid w:val="00F0366F"/>
    <w:rsid w:val="00F20DD4"/>
    <w:rsid w:val="00F237ED"/>
    <w:rsid w:val="00F2747D"/>
    <w:rsid w:val="00F42E2D"/>
    <w:rsid w:val="00F526E3"/>
    <w:rsid w:val="00F5365A"/>
    <w:rsid w:val="00F54526"/>
    <w:rsid w:val="00F55C0C"/>
    <w:rsid w:val="00F7705E"/>
    <w:rsid w:val="00FA292C"/>
    <w:rsid w:val="00FA6D24"/>
    <w:rsid w:val="00FB2AB3"/>
    <w:rsid w:val="00FB32CD"/>
    <w:rsid w:val="00FB7481"/>
    <w:rsid w:val="00FC1F1F"/>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1462A"/>
  <w15:docId w15:val="{2FD1CD97-299D-4A34-A512-2BDFC163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vizindor-r11.gosweb.gosuslugi.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zindor-r11.gosweb.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89618FB2FB14380588C0504F63985A4E148753B98DBEE720B2D9946F4EF0A91E18179973Z2M4M" TargetMode="External"/><Relationship Id="rId5" Type="http://schemas.openxmlformats.org/officeDocument/2006/relationships/webSettings" Target="webSettings.xml"/><Relationship Id="rId15" Type="http://schemas.openxmlformats.org/officeDocument/2006/relationships/hyperlink" Target="consultantplus://offline/ref=2BE52825342D4FD8D042DBFE77F440EC000708CE3A6CC354736EAED0DA6A4F23A2AA7B9FC89B6A5DB3E3ED143B1AE12AFFD22630D6h1c4H" TargetMode="External"/><Relationship Id="rId10" Type="http://schemas.openxmlformats.org/officeDocument/2006/relationships/hyperlink" Target="consultantplus://offline/ref=882214FB5A775EADD2679C53CDE39EE5E7803E3AD51FEC905C91CA51A218F43F40CA3DA3106BC975w3G4M" TargetMode="External"/><Relationship Id="rId4" Type="http://schemas.openxmlformats.org/officeDocument/2006/relationships/settings" Target="settings.xml"/><Relationship Id="rId9" Type="http://schemas.openxmlformats.org/officeDocument/2006/relationships/hyperlink" Target="https://docs.cntd.ru/document/607752657" TargetMode="External"/><Relationship Id="rId14" Type="http://schemas.openxmlformats.org/officeDocument/2006/relationships/hyperlink" Target="https://docs.cntd.ru/document/6077526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45DC8-8B06-426D-AA1A-D4EBEE4D9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5431</Words>
  <Characters>30960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6</cp:revision>
  <cp:lastPrinted>2024-01-10T11:12:00Z</cp:lastPrinted>
  <dcterms:created xsi:type="dcterms:W3CDTF">2023-11-29T08:46:00Z</dcterms:created>
  <dcterms:modified xsi:type="dcterms:W3CDTF">2024-01-18T08:15:00Z</dcterms:modified>
</cp:coreProperties>
</file>