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726EFF" w:rsidTr="008F5CF3">
        <w:tc>
          <w:tcPr>
            <w:tcW w:w="3544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8F5CF3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726EFF" w:rsidRDefault="00726EFF" w:rsidP="008F5CF3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3.25pt" o:ole="" fillcolor="window">
                  <v:imagedata r:id="rId8" o:title="" blacklevel="3932f"/>
                </v:shape>
                <o:OLEObject Type="Embed" ProgID="Word.Picture.8" ShapeID="_x0000_i1025" DrawAspect="Content" ObjectID="_1774160701" r:id="rId9"/>
              </w:object>
            </w:r>
          </w:p>
          <w:p w:rsidR="00726EFF" w:rsidRDefault="00726EFF" w:rsidP="008F5CF3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726EFF" w:rsidRDefault="00726EFF" w:rsidP="008F5CF3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726EFF" w:rsidRDefault="00726EFF" w:rsidP="00726EFF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726EFF" w:rsidRPr="00111D71" w:rsidRDefault="00726EFF" w:rsidP="00726EFF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726EFF" w:rsidRDefault="00726EFF" w:rsidP="00726EFF">
      <w:pPr>
        <w:rPr>
          <w:sz w:val="22"/>
          <w:szCs w:val="22"/>
        </w:rPr>
      </w:pPr>
    </w:p>
    <w:p w:rsidR="00726EFF" w:rsidRDefault="00726EFF" w:rsidP="00726EFF">
      <w:pPr>
        <w:ind w:right="-143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BE71B7">
        <w:rPr>
          <w:sz w:val="24"/>
          <w:szCs w:val="24"/>
        </w:rPr>
        <w:t xml:space="preserve">от </w:t>
      </w:r>
      <w:r w:rsidR="00A85275">
        <w:rPr>
          <w:sz w:val="24"/>
          <w:szCs w:val="24"/>
        </w:rPr>
        <w:t>10 апреля</w:t>
      </w:r>
      <w:r w:rsidR="00DD7B6B">
        <w:rPr>
          <w:sz w:val="24"/>
          <w:szCs w:val="24"/>
        </w:rPr>
        <w:t xml:space="preserve"> 2024</w:t>
      </w:r>
      <w:r w:rsidRPr="00BE71B7">
        <w:rPr>
          <w:sz w:val="24"/>
          <w:szCs w:val="24"/>
        </w:rPr>
        <w:t xml:space="preserve"> г.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BE71B7">
        <w:rPr>
          <w:sz w:val="24"/>
          <w:szCs w:val="24"/>
        </w:rPr>
        <w:t xml:space="preserve">  № </w:t>
      </w:r>
      <w:r w:rsidR="00A85275">
        <w:rPr>
          <w:sz w:val="24"/>
          <w:szCs w:val="24"/>
        </w:rPr>
        <w:t>04/22</w:t>
      </w:r>
    </w:p>
    <w:p w:rsidR="00726EFF" w:rsidRPr="00BE71B7" w:rsidRDefault="00726EFF" w:rsidP="00726EFF">
      <w:pPr>
        <w:ind w:right="-143"/>
        <w:rPr>
          <w:sz w:val="24"/>
          <w:szCs w:val="24"/>
        </w:rPr>
      </w:pPr>
    </w:p>
    <w:p w:rsidR="00726EFF" w:rsidRPr="00DD7B6B" w:rsidRDefault="00726EFF" w:rsidP="00726EFF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2"/>
          <w:szCs w:val="22"/>
        </w:rPr>
      </w:pPr>
      <w:r w:rsidRPr="00DD7B6B">
        <w:rPr>
          <w:rFonts w:ascii="Times New Roman" w:hAnsi="Times New Roman"/>
          <w:b w:val="0"/>
          <w:color w:val="auto"/>
          <w:sz w:val="22"/>
          <w:szCs w:val="22"/>
        </w:rPr>
        <w:t>п.Визиндор, Сысольский район, Республика Коми</w:t>
      </w:r>
    </w:p>
    <w:p w:rsidR="00726EFF" w:rsidRPr="00DD7B6B" w:rsidRDefault="00726EFF" w:rsidP="00726EFF">
      <w:pPr>
        <w:rPr>
          <w:sz w:val="22"/>
          <w:szCs w:val="22"/>
          <w:lang w:eastAsia="x-none"/>
        </w:rPr>
      </w:pPr>
    </w:p>
    <w:p w:rsidR="00726EFF" w:rsidRPr="00BE71B7" w:rsidRDefault="00726EFF" w:rsidP="00726EFF">
      <w:pPr>
        <w:jc w:val="center"/>
        <w:rPr>
          <w:b/>
          <w:sz w:val="24"/>
          <w:szCs w:val="24"/>
          <w:lang w:eastAsia="en-US"/>
        </w:rPr>
      </w:pPr>
      <w:bookmarkStart w:id="0" w:name="_Hlk97728972"/>
      <w:r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BE71B7">
        <w:rPr>
          <w:b/>
          <w:bCs/>
          <w:sz w:val="24"/>
          <w:szCs w:val="24"/>
        </w:rPr>
        <w:t xml:space="preserve">Предоставление разрешения </w:t>
      </w:r>
      <w:r w:rsidRPr="00BE71B7">
        <w:rPr>
          <w:b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</w:p>
    <w:bookmarkEnd w:id="0"/>
    <w:p w:rsidR="00726EFF" w:rsidRPr="00BE71B7" w:rsidRDefault="00726EFF" w:rsidP="00726EFF">
      <w:pPr>
        <w:jc w:val="center"/>
        <w:rPr>
          <w:sz w:val="24"/>
          <w:szCs w:val="24"/>
          <w:lang w:eastAsia="x-none"/>
        </w:rPr>
      </w:pPr>
    </w:p>
    <w:p w:rsidR="00726EFF" w:rsidRPr="00BE71B7" w:rsidRDefault="00726EFF" w:rsidP="00726EFF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="00DD7B6B" w:rsidRPr="00DD7B6B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26EFF" w:rsidRPr="00BE71B7" w:rsidRDefault="00726EFF" w:rsidP="00726E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EFF" w:rsidRPr="00BE71B7" w:rsidRDefault="00726EFF" w:rsidP="00726EF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26EFF" w:rsidRPr="00BE71B7" w:rsidRDefault="00726EFF" w:rsidP="00726EF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предоставления муниципальной услуги «</w:t>
      </w:r>
      <w:r w:rsidRPr="00BE71B7">
        <w:rPr>
          <w:bCs/>
          <w:spacing w:val="-4"/>
          <w:sz w:val="24"/>
          <w:szCs w:val="24"/>
        </w:rPr>
        <w:t xml:space="preserve">Предоставление разрешения </w:t>
      </w:r>
      <w:r w:rsidRPr="00BE71B7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E71B7">
        <w:rPr>
          <w:rFonts w:eastAsia="Calibri"/>
          <w:sz w:val="24"/>
          <w:szCs w:val="24"/>
        </w:rPr>
        <w:t>»</w:t>
      </w:r>
      <w:r w:rsidRPr="00BE71B7">
        <w:rPr>
          <w:sz w:val="24"/>
          <w:szCs w:val="24"/>
        </w:rPr>
        <w:t>.</w:t>
      </w: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726EFF" w:rsidRPr="00BE71B7" w:rsidRDefault="00DD7B6B" w:rsidP="00726EFF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07 июня 2022 г. № 06/22</w:t>
      </w:r>
      <w:r w:rsidR="00726EFF" w:rsidRPr="00BE71B7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26EFF" w:rsidRPr="00BE71B7">
        <w:rPr>
          <w:bCs/>
          <w:spacing w:val="-4"/>
          <w:sz w:val="24"/>
          <w:szCs w:val="24"/>
        </w:rPr>
        <w:t xml:space="preserve">Предоставление разрешения </w:t>
      </w:r>
      <w:r w:rsidR="00726EFF" w:rsidRPr="00BE71B7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726EFF" w:rsidRPr="00BE71B7">
        <w:rPr>
          <w:rFonts w:eastAsia="Calibri"/>
          <w:sz w:val="24"/>
          <w:szCs w:val="24"/>
        </w:rPr>
        <w:t>»</w:t>
      </w:r>
      <w:r w:rsidR="00726EFF" w:rsidRPr="00BE71B7">
        <w:rPr>
          <w:sz w:val="24"/>
          <w:szCs w:val="24"/>
        </w:rPr>
        <w:t>.</w:t>
      </w:r>
    </w:p>
    <w:p w:rsidR="00726EFF" w:rsidRPr="00BE71B7" w:rsidRDefault="00726EFF" w:rsidP="00726EFF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26EFF" w:rsidRPr="00BE71B7" w:rsidRDefault="00726EFF" w:rsidP="00726EFF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26EFF" w:rsidRPr="00BE71B7" w:rsidRDefault="00726EFF" w:rsidP="00726EFF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26EFF" w:rsidRPr="00BE71B7" w:rsidRDefault="00726EFF" w:rsidP="00726EFF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26EFF" w:rsidRPr="00BE71B7" w:rsidRDefault="00726EFF" w:rsidP="00726EFF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26EFF" w:rsidRPr="00BE71B7" w:rsidRDefault="00726EFF" w:rsidP="00726E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26EFF" w:rsidRDefault="00726EFF" w:rsidP="00726E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26EFF" w:rsidRDefault="00726EFF" w:rsidP="00726EFF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26EFF" w:rsidRDefault="00726EFF" w:rsidP="00726EFF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Pr="00DD7B6B" w:rsidRDefault="00F50206" w:rsidP="00DD7B6B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50206" w:rsidRPr="00DD7B6B" w:rsidRDefault="00F50206" w:rsidP="00DD7B6B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F50206" w:rsidRPr="00DD7B6B" w:rsidRDefault="00F50206" w:rsidP="00DD7B6B">
      <w:pPr>
        <w:pStyle w:val="ConsPlusNormal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к постановлению админист</w:t>
      </w:r>
      <w:r w:rsidR="00726EFF" w:rsidRPr="00DD7B6B">
        <w:rPr>
          <w:rFonts w:ascii="Times New Roman" w:hAnsi="Times New Roman" w:cs="Times New Roman"/>
          <w:sz w:val="18"/>
          <w:szCs w:val="18"/>
        </w:rPr>
        <w:t>рации сельского поселения «Визиндор</w:t>
      </w:r>
      <w:r w:rsidRPr="00DD7B6B">
        <w:rPr>
          <w:rFonts w:ascii="Times New Roman" w:hAnsi="Times New Roman" w:cs="Times New Roman"/>
          <w:sz w:val="18"/>
          <w:szCs w:val="18"/>
        </w:rPr>
        <w:t>»</w:t>
      </w:r>
      <w:r w:rsidRPr="00DD7B6B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z w:val="18"/>
          <w:szCs w:val="18"/>
        </w:rPr>
        <w:t>от</w:t>
      </w:r>
      <w:r w:rsidR="00A85275">
        <w:rPr>
          <w:rFonts w:ascii="Times New Roman" w:hAnsi="Times New Roman"/>
          <w:b w:val="0"/>
          <w:color w:val="auto"/>
          <w:sz w:val="18"/>
          <w:szCs w:val="18"/>
        </w:rPr>
        <w:t xml:space="preserve"> 10.04.2024 г.</w:t>
      </w:r>
      <w:r w:rsidRPr="00DD7B6B">
        <w:rPr>
          <w:rFonts w:ascii="Times New Roman" w:hAnsi="Times New Roman"/>
          <w:b w:val="0"/>
          <w:color w:val="auto"/>
          <w:sz w:val="18"/>
          <w:szCs w:val="18"/>
        </w:rPr>
        <w:t xml:space="preserve">  № </w:t>
      </w:r>
      <w:r w:rsidR="00A85275">
        <w:rPr>
          <w:rFonts w:ascii="Times New Roman" w:hAnsi="Times New Roman"/>
          <w:b w:val="0"/>
          <w:color w:val="auto"/>
          <w:sz w:val="18"/>
          <w:szCs w:val="18"/>
        </w:rPr>
        <w:t>04/22</w:t>
      </w:r>
      <w:bookmarkStart w:id="1" w:name="_GoBack"/>
      <w:bookmarkEnd w:id="1"/>
      <w:r w:rsidRPr="00DD7B6B">
        <w:rPr>
          <w:rFonts w:ascii="Times New Roman" w:hAnsi="Times New Roman"/>
          <w:b w:val="0"/>
          <w:color w:val="auto"/>
          <w:sz w:val="18"/>
          <w:szCs w:val="18"/>
        </w:rPr>
        <w:t xml:space="preserve">  «Об утверждении административного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z w:val="18"/>
          <w:szCs w:val="18"/>
        </w:rPr>
        <w:t xml:space="preserve">регламента предоставления муниципальной услуги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z w:val="18"/>
          <w:szCs w:val="18"/>
        </w:rPr>
        <w:t>«</w:t>
      </w:r>
      <w:r w:rsidRPr="00DD7B6B"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Предоставление разрешения на отклонение от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предельных параметров разрешенного строительства, </w:t>
      </w:r>
    </w:p>
    <w:p w:rsidR="00F50206" w:rsidRPr="00DD7B6B" w:rsidRDefault="00F50206" w:rsidP="00DD7B6B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 w:rsidRPr="00DD7B6B">
        <w:rPr>
          <w:rFonts w:ascii="Times New Roman" w:hAnsi="Times New Roman"/>
          <w:b w:val="0"/>
          <w:color w:val="auto"/>
          <w:spacing w:val="-4"/>
          <w:sz w:val="18"/>
          <w:szCs w:val="18"/>
        </w:rPr>
        <w:t>реконструкции объектов капитального строительства</w:t>
      </w:r>
      <w:r w:rsidRPr="00DD7B6B">
        <w:rPr>
          <w:rFonts w:ascii="Times New Roman" w:hAnsi="Times New Roman"/>
          <w:b w:val="0"/>
          <w:color w:val="auto"/>
          <w:sz w:val="18"/>
          <w:szCs w:val="18"/>
        </w:rPr>
        <w:t>»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F50206" w:rsidRPr="00DD7B6B" w:rsidRDefault="00F50206" w:rsidP="00DD7B6B">
      <w:pPr>
        <w:pStyle w:val="3"/>
        <w:tabs>
          <w:tab w:val="left" w:pos="7088"/>
          <w:tab w:val="left" w:pos="9498"/>
        </w:tabs>
        <w:spacing w:line="240" w:lineRule="auto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F50206" w:rsidRPr="00DD7B6B" w:rsidRDefault="00F50206" w:rsidP="00DD7B6B">
      <w:pPr>
        <w:widowControl w:val="0"/>
        <w:jc w:val="center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предоставления муниципальной услуги по </w:t>
      </w:r>
    </w:p>
    <w:p w:rsidR="00F50206" w:rsidRPr="00DD7B6B" w:rsidRDefault="00F50206" w:rsidP="00DD7B6B">
      <w:pPr>
        <w:widowControl w:val="0"/>
        <w:jc w:val="center"/>
        <w:rPr>
          <w:b/>
          <w:spacing w:val="-4"/>
          <w:sz w:val="18"/>
          <w:szCs w:val="18"/>
        </w:rPr>
      </w:pPr>
      <w:r w:rsidRPr="00DD7B6B">
        <w:rPr>
          <w:b/>
          <w:bCs/>
          <w:spacing w:val="-4"/>
          <w:sz w:val="18"/>
          <w:szCs w:val="18"/>
        </w:rPr>
        <w:t xml:space="preserve">предоставлению разрешения </w:t>
      </w:r>
      <w:r w:rsidRPr="00DD7B6B">
        <w:rPr>
          <w:b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F50206" w:rsidRPr="00DD7B6B" w:rsidRDefault="00F50206" w:rsidP="00DD7B6B">
      <w:pPr>
        <w:widowControl w:val="0"/>
        <w:jc w:val="center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DD7B6B"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F50206" w:rsidRPr="00DD7B6B" w:rsidRDefault="00F50206" w:rsidP="00DD7B6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55"/>
      <w:bookmarkEnd w:id="2"/>
      <w:r w:rsidRPr="00DD7B6B"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1.1. Административный регламент предоставления муниципальной услуги «</w:t>
      </w:r>
      <w:r w:rsidRPr="00DD7B6B">
        <w:rPr>
          <w:bCs/>
          <w:spacing w:val="-4"/>
          <w:sz w:val="18"/>
          <w:szCs w:val="18"/>
        </w:rPr>
        <w:t xml:space="preserve">Предоставление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726EFF" w:rsidRPr="00DD7B6B">
        <w:rPr>
          <w:sz w:val="18"/>
          <w:szCs w:val="18"/>
        </w:rPr>
        <w:t>рации сельского поселения «Визиндор</w:t>
      </w:r>
      <w:r w:rsidRPr="00DD7B6B">
        <w:rPr>
          <w:sz w:val="18"/>
          <w:szCs w:val="18"/>
        </w:rPr>
        <w:t>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3" w:name="Par59"/>
      <w:bookmarkEnd w:id="3"/>
      <w:r w:rsidRPr="00DD7B6B">
        <w:rPr>
          <w:rFonts w:eastAsia="Calibri"/>
          <w:b/>
          <w:sz w:val="18"/>
          <w:szCs w:val="18"/>
        </w:rPr>
        <w:t>Круг заявителей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</w:rPr>
        <w:t xml:space="preserve">1.2. Заявителями на предоставление муниципальной услуги являются: </w:t>
      </w:r>
      <w:r w:rsidRPr="00DD7B6B">
        <w:rPr>
          <w:rFonts w:eastAsia="Calibri"/>
          <w:sz w:val="18"/>
          <w:szCs w:val="18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  <w:lang w:eastAsia="en-US"/>
        </w:rPr>
        <w:t>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Заявителями являются п</w:t>
      </w:r>
      <w:r w:rsidRPr="00DD7B6B">
        <w:rPr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1.3. С заявлением вправе обратиться </w:t>
      </w:r>
      <w:hyperlink r:id="rId12" w:history="1">
        <w:r w:rsidRPr="00DD7B6B">
          <w:rPr>
            <w:sz w:val="18"/>
            <w:szCs w:val="18"/>
          </w:rPr>
          <w:t>представители</w:t>
        </w:r>
      </w:hyperlink>
      <w:r w:rsidRPr="00DD7B6B">
        <w:rPr>
          <w:sz w:val="18"/>
          <w:szCs w:val="18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540CF4" w:rsidRPr="00DD7B6B" w:rsidRDefault="00540CF4" w:rsidP="00DD7B6B">
      <w:pPr>
        <w:autoSpaceDE w:val="0"/>
        <w:autoSpaceDN w:val="0"/>
        <w:adjustRightInd w:val="0"/>
        <w:contextualSpacing/>
        <w:jc w:val="center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40CF4" w:rsidRPr="00DD7B6B" w:rsidRDefault="00540CF4" w:rsidP="00DD7B6B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 xml:space="preserve"> 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</w:p>
    <w:p w:rsidR="00F50206" w:rsidRPr="00DD7B6B" w:rsidRDefault="00F50206" w:rsidP="00DD7B6B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 xml:space="preserve">II. Стандарт предоставления </w:t>
      </w:r>
      <w:r w:rsidRPr="00DD7B6B">
        <w:rPr>
          <w:b/>
          <w:sz w:val="18"/>
          <w:szCs w:val="18"/>
        </w:rPr>
        <w:t>муниципальной</w:t>
      </w:r>
      <w:r w:rsidRPr="00DD7B6B">
        <w:rPr>
          <w:rFonts w:eastAsia="Calibri"/>
          <w:b/>
          <w:sz w:val="18"/>
          <w:szCs w:val="18"/>
        </w:rPr>
        <w:t xml:space="preserve">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4" w:name="Par98"/>
      <w:bookmarkEnd w:id="4"/>
      <w:r w:rsidRPr="00DD7B6B">
        <w:rPr>
          <w:rFonts w:eastAsia="Calibri"/>
          <w:b/>
          <w:sz w:val="18"/>
          <w:szCs w:val="18"/>
        </w:rPr>
        <w:t xml:space="preserve">Наименование </w:t>
      </w:r>
      <w:r w:rsidRPr="00DD7B6B">
        <w:rPr>
          <w:b/>
          <w:sz w:val="18"/>
          <w:szCs w:val="18"/>
        </w:rPr>
        <w:t>муниципальной</w:t>
      </w:r>
      <w:r w:rsidRPr="00DD7B6B">
        <w:rPr>
          <w:rFonts w:eastAsia="Calibri"/>
          <w:b/>
          <w:sz w:val="18"/>
          <w:szCs w:val="18"/>
        </w:rPr>
        <w:t xml:space="preserve"> услуги</w:t>
      </w:r>
      <w:bookmarkStart w:id="5" w:name="Par100"/>
      <w:bookmarkEnd w:id="5"/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8"/>
          <w:szCs w:val="18"/>
        </w:rPr>
      </w:pPr>
      <w:r w:rsidRPr="00DD7B6B">
        <w:rPr>
          <w:rFonts w:eastAsia="Calibri"/>
          <w:sz w:val="18"/>
          <w:szCs w:val="18"/>
        </w:rPr>
        <w:t>2.1. М</w:t>
      </w:r>
      <w:r w:rsidRPr="00DD7B6B">
        <w:rPr>
          <w:sz w:val="18"/>
          <w:szCs w:val="18"/>
        </w:rPr>
        <w:t>униципальная</w:t>
      </w:r>
      <w:r w:rsidRPr="00DD7B6B">
        <w:rPr>
          <w:rFonts w:eastAsia="Calibri"/>
          <w:sz w:val="18"/>
          <w:szCs w:val="18"/>
        </w:rPr>
        <w:t xml:space="preserve"> услуга: «</w:t>
      </w:r>
      <w:r w:rsidRPr="00DD7B6B">
        <w:rPr>
          <w:bCs/>
          <w:spacing w:val="-4"/>
          <w:sz w:val="18"/>
          <w:szCs w:val="18"/>
        </w:rPr>
        <w:t xml:space="preserve">Предоставление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bCs/>
          <w:sz w:val="18"/>
          <w:szCs w:val="18"/>
        </w:rPr>
        <w:t>»</w:t>
      </w:r>
      <w:r w:rsidRPr="00DD7B6B">
        <w:rPr>
          <w:sz w:val="18"/>
          <w:szCs w:val="18"/>
        </w:rPr>
        <w:t>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6" w:name="Par102"/>
      <w:bookmarkEnd w:id="6"/>
      <w:r w:rsidRPr="00DD7B6B"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2.2. Муниципальная услуга предоставляется Администр</w:t>
      </w:r>
      <w:r w:rsidR="00726EFF" w:rsidRPr="00DD7B6B">
        <w:rPr>
          <w:sz w:val="18"/>
          <w:szCs w:val="18"/>
        </w:rPr>
        <w:t>ацией сельского поселения «Визиндор</w:t>
      </w:r>
      <w:r w:rsidRPr="00DD7B6B">
        <w:rPr>
          <w:sz w:val="18"/>
          <w:szCs w:val="18"/>
        </w:rPr>
        <w:t xml:space="preserve">» (далее – Орган). 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 xml:space="preserve">Орган – в части приема и регистрации документов у заявителя,  запроса недостающих документов, находящихся </w:t>
      </w:r>
      <w:r w:rsidRPr="00DD7B6B">
        <w:rPr>
          <w:rFonts w:ascii="Times New Roman" w:hAnsi="Times New Roman" w:cs="Times New Roman"/>
          <w:sz w:val="18"/>
          <w:szCs w:val="18"/>
        </w:rPr>
        <w:lastRenderedPageBreak/>
        <w:t>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eastAsia="Calibri" w:hAnsi="Times New Roman" w:cs="Times New Roman"/>
          <w:sz w:val="18"/>
          <w:szCs w:val="18"/>
          <w:lang w:eastAsia="en-US"/>
        </w:rPr>
        <w:t>2.2.2. П</w:t>
      </w:r>
      <w:r w:rsidRPr="00DD7B6B"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r w:rsidRPr="00DD7B6B"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 xml:space="preserve">- </w:t>
      </w:r>
      <w:r w:rsidRPr="00DD7B6B"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7" w:name="Par108"/>
      <w:bookmarkEnd w:id="7"/>
      <w:r w:rsidRPr="00DD7B6B">
        <w:rPr>
          <w:b/>
          <w:sz w:val="18"/>
          <w:szCs w:val="18"/>
        </w:rPr>
        <w:t>Результат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8" w:name="Par112"/>
      <w:bookmarkEnd w:id="8"/>
      <w:r w:rsidRPr="00DD7B6B">
        <w:rPr>
          <w:sz w:val="18"/>
          <w:szCs w:val="18"/>
        </w:rPr>
        <w:t>2.3. Результатом предоставления муниципальной услуги является: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решение о п</w:t>
      </w:r>
      <w:r w:rsidRPr="00DD7B6B">
        <w:rPr>
          <w:bCs/>
          <w:spacing w:val="-4"/>
          <w:sz w:val="18"/>
          <w:szCs w:val="18"/>
        </w:rPr>
        <w:t xml:space="preserve">редоставлении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sz w:val="18"/>
          <w:szCs w:val="18"/>
        </w:rPr>
        <w:t xml:space="preserve"> (далее – решение о предоставлении муниципальной услуги);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4) решение об отказе в п</w:t>
      </w:r>
      <w:r w:rsidRPr="00DD7B6B">
        <w:rPr>
          <w:bCs/>
          <w:spacing w:val="-4"/>
          <w:sz w:val="18"/>
          <w:szCs w:val="18"/>
        </w:rPr>
        <w:t xml:space="preserve">редоставлении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sz w:val="18"/>
          <w:szCs w:val="18"/>
        </w:rPr>
        <w:t xml:space="preserve"> (далее – решение об отказе в предоставлении муниципальной услуги).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регистрационный номер;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дата регистрации;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подпись руководителя Органа.</w:t>
      </w:r>
    </w:p>
    <w:p w:rsidR="00540CF4" w:rsidRPr="00DD7B6B" w:rsidRDefault="00540CF4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F50206" w:rsidRPr="00DD7B6B" w:rsidRDefault="00F50206" w:rsidP="00DD7B6B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</w:rPr>
        <w:t xml:space="preserve">- </w:t>
      </w:r>
      <w:r w:rsidRPr="00DD7B6B">
        <w:rPr>
          <w:rFonts w:eastAsia="Calibri"/>
          <w:sz w:val="18"/>
          <w:szCs w:val="18"/>
          <w:lang w:eastAsia="en-US"/>
        </w:rPr>
        <w:t>в</w:t>
      </w:r>
      <w:r w:rsidRPr="00DD7B6B">
        <w:rPr>
          <w:sz w:val="18"/>
          <w:szCs w:val="18"/>
        </w:rPr>
        <w:t xml:space="preserve"> форме электронного документа в личном кабинете</w:t>
      </w:r>
      <w:r w:rsidRPr="00DD7B6B">
        <w:rPr>
          <w:bCs/>
          <w:sz w:val="18"/>
          <w:szCs w:val="18"/>
        </w:rPr>
        <w:t xml:space="preserve"> на </w:t>
      </w:r>
      <w:r w:rsidRPr="00DD7B6B">
        <w:rPr>
          <w:sz w:val="18"/>
          <w:szCs w:val="18"/>
        </w:rPr>
        <w:t xml:space="preserve">Едином портале государственных и муниципальных услуг (функций) (далее – Единый портал). </w:t>
      </w:r>
      <w:r w:rsidRPr="00DD7B6B">
        <w:rPr>
          <w:rFonts w:eastAsia="Calibri"/>
          <w:sz w:val="18"/>
          <w:szCs w:val="18"/>
          <w:lang w:eastAsia="en-US"/>
        </w:rPr>
        <w:t xml:space="preserve"> </w:t>
      </w:r>
      <w:r w:rsidRPr="00DD7B6B">
        <w:rPr>
          <w:sz w:val="18"/>
          <w:szCs w:val="18"/>
        </w:rPr>
        <w:t xml:space="preserve"> 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C33859" w:rsidRPr="00DD7B6B" w:rsidRDefault="00C33859" w:rsidP="00DD7B6B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18"/>
          <w:szCs w:val="18"/>
        </w:rPr>
      </w:pPr>
      <w:r w:rsidRPr="00DD7B6B">
        <w:rPr>
          <w:sz w:val="18"/>
          <w:szCs w:val="18"/>
        </w:rPr>
        <w:t>2.4.  Максимальный срок предоставления муниципальной услуги составляет 45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заявление, документы и (или) информация поданы заявителем посредством почтового отправления в Орган,</w:t>
      </w:r>
      <w:r w:rsidRPr="00DD7B6B">
        <w:rPr>
          <w:spacing w:val="-20"/>
          <w:sz w:val="18"/>
          <w:szCs w:val="18"/>
        </w:rPr>
        <w:t xml:space="preserve"> на Едином  портале.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iCs/>
          <w:sz w:val="18"/>
          <w:szCs w:val="18"/>
        </w:rPr>
        <w:t xml:space="preserve">2.4.1. </w:t>
      </w:r>
      <w:r w:rsidRPr="00DD7B6B">
        <w:rPr>
          <w:rFonts w:eastAsia="Calibri"/>
          <w:sz w:val="18"/>
          <w:szCs w:val="18"/>
        </w:rPr>
        <w:t xml:space="preserve">В случае, если </w:t>
      </w:r>
      <w:r w:rsidRPr="00DD7B6B">
        <w:rPr>
          <w:spacing w:val="-4"/>
          <w:sz w:val="18"/>
          <w:szCs w:val="1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 w:rsidRPr="00DD7B6B">
        <w:rPr>
          <w:spacing w:val="-4"/>
          <w:sz w:val="18"/>
          <w:szCs w:val="18"/>
        </w:rPr>
        <w:t>отклонение от предельных параметров</w:t>
      </w:r>
      <w:r w:rsidRPr="00DD7B6B">
        <w:rPr>
          <w:rFonts w:eastAsia="Calibri"/>
          <w:sz w:val="18"/>
          <w:szCs w:val="18"/>
        </w:rPr>
        <w:t xml:space="preserve">, решение о предоставлении разрешения на  </w:t>
      </w:r>
      <w:r w:rsidRPr="00DD7B6B">
        <w:rPr>
          <w:spacing w:val="-4"/>
          <w:sz w:val="18"/>
          <w:szCs w:val="18"/>
        </w:rPr>
        <w:t>отклонение от предельных параметров</w:t>
      </w:r>
      <w:r w:rsidRPr="00DD7B6B">
        <w:rPr>
          <w:rFonts w:eastAsia="Calibri"/>
          <w:sz w:val="18"/>
          <w:szCs w:val="18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D7B6B">
        <w:rPr>
          <w:sz w:val="18"/>
          <w:szCs w:val="18"/>
        </w:rPr>
        <w:t>(</w:t>
      </w:r>
      <w:hyperlink r:id="rId13" w:history="1">
        <w:r w:rsidR="00726EFF" w:rsidRPr="00DD7B6B"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 w:rsidR="00726EFF" w:rsidRPr="00DD7B6B"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 w:rsidR="00726EFF" w:rsidRPr="00DD7B6B"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 w:rsidRPr="00DD7B6B">
        <w:rPr>
          <w:sz w:val="18"/>
          <w:szCs w:val="18"/>
        </w:rPr>
        <w:t>)</w:t>
      </w:r>
      <w:r w:rsidRPr="00DD7B6B"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50206" w:rsidRPr="00DD7B6B" w:rsidRDefault="00F50206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DD7B6B"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</w:p>
    <w:p w:rsidR="00F50206" w:rsidRPr="00DD7B6B" w:rsidRDefault="00F50206" w:rsidP="00DD7B6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9" w:name="Par147"/>
      <w:bookmarkEnd w:id="9"/>
      <w:r w:rsidRPr="00DD7B6B">
        <w:rPr>
          <w:sz w:val="18"/>
          <w:szCs w:val="18"/>
        </w:rPr>
        <w:t>2.6. Запрос и документы и (или) информацию заявитель представляет: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Орган;</w:t>
      </w:r>
    </w:p>
    <w:p w:rsidR="00F50206" w:rsidRPr="00DD7B6B" w:rsidRDefault="00F50206" w:rsidP="00DD7B6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в электронной форме посредством заполнения электронной формы заявления на Едином портале.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В запросе  указывается: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1) площадь земельного участка;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2) вид права, на котором используется земельный участок;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3) ограничения использования и обременения земельного участка;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4) реквизиты документа, удостоверяющего право, на котором заявитель использует земельный участок;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5) кадастровый номер земельного участка;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6) адрес (местонахождение) земельного участка;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7) кадастровый номер объекта капитального строительства;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8) адрес (местонахождение) объекта капитального строительства;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9)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>10) запрашиваемые предельные параметры разрешенного строительства, реконструкции объектов капитального строительства;</w:t>
      </w:r>
    </w:p>
    <w:p w:rsidR="00F50206" w:rsidRPr="00DD7B6B" w:rsidRDefault="00F50206" w:rsidP="00DD7B6B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lastRenderedPageBreak/>
        <w:t>11) характеристики земельного участка, неблагоприятные для застройки в соответствии с частью 1 статьи 40 </w:t>
      </w:r>
      <w:hyperlink r:id="rId14" w:anchor="64U0IK" w:history="1">
        <w:r w:rsidRPr="00DD7B6B">
          <w:rPr>
            <w:rStyle w:val="a6"/>
            <w:color w:val="auto"/>
            <w:sz w:val="18"/>
            <w:szCs w:val="18"/>
            <w:u w:val="none"/>
          </w:rPr>
          <w:t>Градостроительного кодекса Российской Федерации</w:t>
        </w:r>
      </w:hyperlink>
      <w:r w:rsidRPr="00DD7B6B">
        <w:rPr>
          <w:sz w:val="18"/>
          <w:szCs w:val="18"/>
        </w:rPr>
        <w:t>, в связи с которыми запрашивается разрешение на отклонение от предельных параметров;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12) перечень прилагаемых к запросу документов и (или) информации;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13) способ получения результата предоставления муниципальной услуги;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14) 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Запрос</w:t>
      </w:r>
      <w:r w:rsidRPr="00DD7B6B">
        <w:rPr>
          <w:rFonts w:eastAsiaTheme="minorEastAsia"/>
          <w:color w:val="000000"/>
          <w:sz w:val="18"/>
          <w:szCs w:val="18"/>
          <w:shd w:val="clear" w:color="auto" w:fill="FFFFFF"/>
        </w:rPr>
        <w:t xml:space="preserve"> </w:t>
      </w:r>
      <w:r w:rsidRPr="00DD7B6B">
        <w:rPr>
          <w:rFonts w:eastAsiaTheme="minorEastAsia"/>
          <w:sz w:val="18"/>
          <w:szCs w:val="18"/>
        </w:rPr>
        <w:t>представляется по формам согласно</w:t>
      </w: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>приложениям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540CF4" w:rsidRPr="00DD7B6B" w:rsidRDefault="00540CF4" w:rsidP="00DD7B6B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оригинал.</w:t>
      </w:r>
      <w:r w:rsidRPr="00DD7B6B">
        <w:rPr>
          <w:sz w:val="18"/>
          <w:szCs w:val="18"/>
        </w:rPr>
        <w:t xml:space="preserve"> </w:t>
      </w:r>
    </w:p>
    <w:p w:rsidR="00540CF4" w:rsidRPr="00DD7B6B" w:rsidRDefault="00540CF4" w:rsidP="00DD7B6B">
      <w:pP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В случае направления заявления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</w:t>
      </w:r>
    </w:p>
    <w:p w:rsidR="00F50206" w:rsidRPr="00DD7B6B" w:rsidRDefault="00F50206" w:rsidP="00DD7B6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2.7. Для получения муниципальной услуги вместе с запросом  заявитель самостоятельно представляет: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  <w:r w:rsidRPr="00DD7B6B">
        <w:rPr>
          <w:sz w:val="18"/>
          <w:szCs w:val="18"/>
        </w:rPr>
        <w:t xml:space="preserve"> 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F50206" w:rsidRPr="00DD7B6B" w:rsidRDefault="00F50206" w:rsidP="00DD7B6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Style w:val="ng-scope"/>
          <w:rFonts w:ascii="Times New Roman" w:hAnsi="Times New Roman" w:cs="Times New Roman"/>
          <w:sz w:val="18"/>
          <w:szCs w:val="18"/>
          <w:shd w:val="clear" w:color="auto" w:fill="FFFFFF"/>
        </w:rPr>
        <w:t xml:space="preserve">2) </w:t>
      </w:r>
      <w:r w:rsidRPr="00DD7B6B">
        <w:rPr>
          <w:rFonts w:ascii="Times New Roman" w:hAnsi="Times New Roman" w:cs="Times New Roman"/>
          <w:sz w:val="18"/>
          <w:szCs w:val="18"/>
        </w:rPr>
        <w:t xml:space="preserve">документ, подтверждающий полномочия представителя заявителя, в случае, если заявление подается представителем заявителя (в случае обращения за предоставлением услуги представителя заявителя). 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DD7B6B">
        <w:rPr>
          <w:sz w:val="18"/>
          <w:szCs w:val="18"/>
        </w:rPr>
        <w:t xml:space="preserve"> 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F50206" w:rsidRPr="00DD7B6B" w:rsidRDefault="00F50206" w:rsidP="00DD7B6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Для представителя физического лица либо индивидуального предпринимателя – нотариально удостоверенная доверенность, для представителя юридического лица – 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F50206" w:rsidRPr="00DD7B6B" w:rsidRDefault="00F50206" w:rsidP="00DD7B6B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При обращении посредством Единого портала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 либо индивидуальным предпринимателем, –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F50206" w:rsidRPr="00DD7B6B" w:rsidRDefault="00F50206" w:rsidP="00DD7B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 xml:space="preserve"> 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F50206" w:rsidRPr="00DD7B6B" w:rsidRDefault="00F50206" w:rsidP="00DD7B6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 xml:space="preserve"> 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540CF4" w:rsidRPr="00DD7B6B" w:rsidRDefault="00540CF4" w:rsidP="00DD7B6B">
      <w:pPr>
        <w:ind w:firstLine="567"/>
        <w:jc w:val="both"/>
        <w:rPr>
          <w:sz w:val="18"/>
          <w:szCs w:val="18"/>
        </w:rPr>
      </w:pPr>
      <w:r w:rsidRPr="00DD7B6B">
        <w:rPr>
          <w:color w:val="000000"/>
          <w:sz w:val="18"/>
          <w:szCs w:val="18"/>
        </w:rPr>
        <w:t>2.7.1. При предоставлении муниципальной услуги запрещается:</w:t>
      </w:r>
    </w:p>
    <w:p w:rsidR="00540CF4" w:rsidRPr="00DD7B6B" w:rsidRDefault="00540CF4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DD7B6B">
          <w:rPr>
            <w:sz w:val="18"/>
            <w:szCs w:val="18"/>
          </w:rPr>
          <w:t>части 6 статьи 7</w:t>
        </w:r>
      </w:hyperlink>
      <w:r w:rsidRPr="00DD7B6B">
        <w:rPr>
          <w:sz w:val="18"/>
          <w:szCs w:val="1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lastRenderedPageBreak/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40CF4" w:rsidRPr="00DD7B6B" w:rsidRDefault="00540CF4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40CF4" w:rsidRPr="00DD7B6B" w:rsidRDefault="00540CF4" w:rsidP="00DD7B6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pacing w:val="2"/>
          <w:sz w:val="18"/>
          <w:szCs w:val="18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DD7B6B">
        <w:rPr>
          <w:sz w:val="18"/>
          <w:szCs w:val="18"/>
        </w:rPr>
        <w:t>Федерального закона от 27.07.2010 № 210-ФЗ «Об организации предоставления государственных и муниципальных услуг»</w:t>
      </w:r>
      <w:r w:rsidRPr="00DD7B6B">
        <w:rPr>
          <w:spacing w:val="2"/>
          <w:sz w:val="18"/>
          <w:szCs w:val="1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F50206" w:rsidRPr="00DD7B6B" w:rsidRDefault="00F50206" w:rsidP="00DD7B6B">
      <w:pPr>
        <w:pStyle w:val="ConsPlusNormal"/>
        <w:ind w:firstLine="709"/>
        <w:jc w:val="both"/>
        <w:rPr>
          <w:rStyle w:val="ng-scope"/>
          <w:rFonts w:ascii="Times New Roman" w:hAnsi="Times New Roman" w:cs="Times New Roman"/>
          <w:sz w:val="18"/>
          <w:szCs w:val="18"/>
          <w:shd w:val="clear" w:color="auto" w:fill="FFFFFF"/>
        </w:rPr>
      </w:pPr>
      <w:r w:rsidRPr="00DD7B6B">
        <w:rPr>
          <w:rStyle w:val="ng-scope"/>
          <w:rFonts w:ascii="Times New Roman" w:hAnsi="Times New Roman" w:cs="Times New Roman"/>
          <w:sz w:val="18"/>
          <w:szCs w:val="18"/>
          <w:shd w:val="clear" w:color="auto" w:fill="FFFFFF"/>
        </w:rPr>
        <w:t>2.8. Заявитель вправе предоставить по собственной инициативе: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1) </w:t>
      </w:r>
      <w:r w:rsidRPr="00DD7B6B">
        <w:rPr>
          <w:sz w:val="18"/>
          <w:szCs w:val="18"/>
          <w:shd w:val="clear" w:color="auto" w:fill="FFFFFF"/>
        </w:rPr>
        <w:t xml:space="preserve">выписка из </w:t>
      </w:r>
      <w:r w:rsidRPr="00DD7B6B">
        <w:rPr>
          <w:sz w:val="18"/>
          <w:szCs w:val="18"/>
        </w:rPr>
        <w:t>Единого государственного реестра недвижимости</w:t>
      </w:r>
      <w:r w:rsidRPr="00DD7B6B">
        <w:rPr>
          <w:sz w:val="18"/>
          <w:szCs w:val="18"/>
          <w:shd w:val="clear" w:color="auto" w:fill="FFFFFF"/>
        </w:rPr>
        <w:t xml:space="preserve"> об основных характеристиках и зарегистрированных правах на объект недвижимости</w:t>
      </w:r>
      <w:r w:rsidRPr="00DD7B6B">
        <w:rPr>
          <w:rFonts w:eastAsia="Calibri"/>
          <w:sz w:val="18"/>
          <w:szCs w:val="18"/>
        </w:rPr>
        <w:t>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2) кадастровый план территории, на которой размещен земельный участок, применительно к которому запрашивается разрешение;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3) </w:t>
      </w:r>
      <w:r w:rsidRPr="00DD7B6B">
        <w:rPr>
          <w:sz w:val="18"/>
          <w:szCs w:val="18"/>
          <w:shd w:val="clear" w:color="auto" w:fill="FFFFFF"/>
        </w:rPr>
        <w:t>выписку из единого государственного реестра индивидуальных предпринимателей (для заявителей - индивидуальных предпринимателей) или выписку из единого государственного реестра юридических лиц (для заявителей - юридических лиц).</w:t>
      </w:r>
    </w:p>
    <w:p w:rsidR="00F50206" w:rsidRPr="00DD7B6B" w:rsidRDefault="00F50206" w:rsidP="00DD7B6B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 w:rsidRPr="00DD7B6B">
        <w:rPr>
          <w:rStyle w:val="ng-scope"/>
          <w:sz w:val="18"/>
          <w:szCs w:val="18"/>
          <w:shd w:val="clear" w:color="auto" w:fill="FFFFFF"/>
        </w:rPr>
        <w:t xml:space="preserve">2.9. </w:t>
      </w:r>
      <w:r w:rsidRPr="00DD7B6B">
        <w:rPr>
          <w:sz w:val="18"/>
          <w:szCs w:val="18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б) doc, docx, odt - для документов с текстовым содержанием, не включающим формулы;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DD7B6B" w:rsidRDefault="00F50206" w:rsidP="00DD7B6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F50206" w:rsidRPr="00DD7B6B" w:rsidRDefault="00F50206" w:rsidP="00DD7B6B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F50206" w:rsidRPr="00DD7B6B" w:rsidRDefault="00F50206" w:rsidP="00DD7B6B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F50206" w:rsidRPr="00DD7B6B" w:rsidRDefault="00F50206" w:rsidP="00DD7B6B">
      <w:pPr>
        <w:widowControl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 2.10. </w:t>
      </w:r>
      <w:r w:rsidRPr="00DD7B6B">
        <w:rPr>
          <w:rFonts w:eastAsia="Calibri"/>
          <w:sz w:val="18"/>
          <w:szCs w:val="18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DD7B6B">
        <w:rPr>
          <w:i/>
          <w:sz w:val="18"/>
          <w:szCs w:val="18"/>
        </w:rPr>
        <w:t>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bookmarkStart w:id="10" w:name="Par178"/>
      <w:bookmarkEnd w:id="10"/>
      <w:r w:rsidRPr="00DD7B6B">
        <w:rPr>
          <w:sz w:val="18"/>
          <w:szCs w:val="18"/>
        </w:rPr>
        <w:t xml:space="preserve">2.13. Основаниями для отказа в предоставлении муниципальной услуги является: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2.13.1. В случае варианта предоставления муниципальной услуги «</w:t>
      </w:r>
      <w:r w:rsidRPr="00DD7B6B">
        <w:rPr>
          <w:bCs/>
          <w:spacing w:val="-4"/>
          <w:sz w:val="18"/>
          <w:szCs w:val="18"/>
        </w:rPr>
        <w:t xml:space="preserve">Предоставление разрешения </w:t>
      </w:r>
      <w:r w:rsidRPr="00DD7B6B"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sz w:val="18"/>
          <w:szCs w:val="18"/>
        </w:rPr>
        <w:t>»:</w:t>
      </w:r>
    </w:p>
    <w:p w:rsidR="00F50206" w:rsidRPr="00DD7B6B" w:rsidRDefault="00F50206" w:rsidP="00DD7B6B">
      <w:pPr>
        <w:tabs>
          <w:tab w:val="left" w:pos="799"/>
        </w:tabs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lastRenderedPageBreak/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6" w:history="1">
        <w:r w:rsidRPr="00DD7B6B">
          <w:rPr>
            <w:sz w:val="18"/>
            <w:szCs w:val="18"/>
          </w:rPr>
          <w:t>части 2 статьи 55.32</w:t>
        </w:r>
      </w:hyperlink>
      <w:r w:rsidRPr="00DD7B6B">
        <w:rPr>
          <w:sz w:val="18"/>
          <w:szCs w:val="18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</w:t>
      </w:r>
      <w:hyperlink r:id="rId17" w:history="1">
        <w:r w:rsidRPr="00DD7B6B">
          <w:rPr>
            <w:sz w:val="18"/>
            <w:szCs w:val="18"/>
          </w:rPr>
          <w:t>части 2 статьи 55.32</w:t>
        </w:r>
      </w:hyperlink>
      <w:r w:rsidRPr="00DD7B6B">
        <w:rPr>
          <w:sz w:val="18"/>
          <w:szCs w:val="18"/>
        </w:rPr>
        <w:t xml:space="preserve">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bCs/>
          <w:sz w:val="18"/>
          <w:szCs w:val="18"/>
        </w:rPr>
        <w:t xml:space="preserve">3) в случае, если заявление подано лицом, не предусмотренным частью 1.1. статьи 40 </w:t>
      </w:r>
      <w:r w:rsidRPr="00DD7B6B">
        <w:rPr>
          <w:sz w:val="18"/>
          <w:szCs w:val="18"/>
        </w:rPr>
        <w:t xml:space="preserve">Градостроительного кодекса Российской Федерации. </w:t>
      </w:r>
    </w:p>
    <w:p w:rsidR="00C33859" w:rsidRPr="00DD7B6B" w:rsidRDefault="00C33859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>2.14.</w:t>
      </w:r>
      <w:r w:rsidRPr="00DD7B6B">
        <w:rPr>
          <w:rFonts w:eastAsia="Calibri"/>
          <w:sz w:val="18"/>
          <w:szCs w:val="18"/>
        </w:rPr>
        <w:t xml:space="preserve"> Муниципальная услуга предоставляется заявителям бесплатно.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50206" w:rsidRPr="00DD7B6B" w:rsidRDefault="00F50206" w:rsidP="00DD7B6B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11" w:name="Par162"/>
      <w:bookmarkEnd w:id="11"/>
      <w:r w:rsidRPr="00DD7B6B"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F50206" w:rsidRPr="00DD7B6B" w:rsidRDefault="00F50206" w:rsidP="00DD7B6B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DD7B6B"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 xml:space="preserve">2.16. Запрос регистрируется: 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>- поданное при личном обращении в Орган – в день его подачи;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поступившее  посредством  почтового  отправления в Орган – в день поступления в Орган;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 w:rsidRPr="00DD7B6B">
        <w:rPr>
          <w:sz w:val="18"/>
          <w:szCs w:val="18"/>
        </w:rPr>
        <w:t xml:space="preserve">Единого портала </w:t>
      </w:r>
      <w:r w:rsidRPr="00DD7B6B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 w:rsidRPr="00DD7B6B">
        <w:rPr>
          <w:sz w:val="18"/>
          <w:szCs w:val="18"/>
        </w:rPr>
        <w:t xml:space="preserve">Единого портала </w:t>
      </w:r>
      <w:r w:rsidRPr="00DD7B6B">
        <w:rPr>
          <w:rFonts w:eastAsia="Calibri"/>
          <w:sz w:val="18"/>
          <w:szCs w:val="18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DD7B6B"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 w:rsidRPr="00DD7B6B">
        <w:rPr>
          <w:sz w:val="18"/>
          <w:szCs w:val="18"/>
        </w:rPr>
        <w:t xml:space="preserve">, </w:t>
      </w:r>
      <w:r w:rsidRPr="00DD7B6B"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</w:t>
      </w:r>
      <w:r w:rsidRPr="00DD7B6B">
        <w:rPr>
          <w:rFonts w:eastAsia="Calibri"/>
          <w:sz w:val="18"/>
          <w:szCs w:val="18"/>
        </w:rPr>
        <w:lastRenderedPageBreak/>
        <w:t>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50206" w:rsidRPr="00DD7B6B" w:rsidRDefault="00F50206" w:rsidP="00DD7B6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Информационные стенды должны содержать:</w:t>
      </w:r>
    </w:p>
    <w:p w:rsidR="00F50206" w:rsidRPr="00DD7B6B" w:rsidRDefault="00F50206" w:rsidP="00DD7B6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50206" w:rsidRPr="00DD7B6B" w:rsidRDefault="00F50206" w:rsidP="00DD7B6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50206" w:rsidRPr="00DD7B6B" w:rsidRDefault="00F50206" w:rsidP="00DD7B6B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F50206" w:rsidRPr="00DD7B6B" w:rsidRDefault="00F50206" w:rsidP="00DD7B6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50206" w:rsidRPr="00DD7B6B" w:rsidRDefault="00F50206" w:rsidP="00DD7B6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tabs>
          <w:tab w:val="left" w:pos="709"/>
        </w:tabs>
        <w:ind w:firstLine="709"/>
        <w:jc w:val="center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>Показатели доступности и качества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ind w:firstLine="709"/>
        <w:jc w:val="both"/>
        <w:rPr>
          <w:rStyle w:val="a7"/>
          <w:sz w:val="18"/>
          <w:szCs w:val="18"/>
        </w:rPr>
      </w:pPr>
      <w:r w:rsidRPr="00DD7B6B">
        <w:rPr>
          <w:sz w:val="18"/>
          <w:szCs w:val="18"/>
        </w:rPr>
        <w:t>2.18. Показатели доступности и качества муниципальных услуг:</w:t>
      </w:r>
      <w:r w:rsidRPr="00DD7B6B">
        <w:rPr>
          <w:rStyle w:val="a7"/>
          <w:sz w:val="18"/>
          <w:szCs w:val="18"/>
        </w:rPr>
        <w:t>  </w:t>
      </w:r>
    </w:p>
    <w:p w:rsidR="00F50206" w:rsidRPr="00DD7B6B" w:rsidRDefault="00F50206" w:rsidP="00DD7B6B">
      <w:pPr>
        <w:autoSpaceDE w:val="0"/>
        <w:autoSpaceDN w:val="0"/>
        <w:ind w:firstLine="709"/>
        <w:jc w:val="both"/>
        <w:rPr>
          <w:sz w:val="18"/>
          <w:szCs w:val="18"/>
        </w:rPr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Единица</w:t>
            </w:r>
          </w:p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Нормативное значение показателя*</w:t>
            </w:r>
          </w:p>
        </w:tc>
      </w:tr>
      <w:tr w:rsidR="00F50206" w:rsidRPr="00DD7B6B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  <w:lang w:val="en-US"/>
              </w:rPr>
              <w:t>I</w:t>
            </w:r>
            <w:r w:rsidRPr="00DD7B6B">
              <w:rPr>
                <w:sz w:val="18"/>
                <w:szCs w:val="18"/>
              </w:rPr>
              <w:t>.  Показатели доступности</w:t>
            </w:r>
          </w:p>
        </w:tc>
      </w:tr>
      <w:tr w:rsidR="00F50206" w:rsidRPr="00DD7B6B" w:rsidTr="00F50206">
        <w:trPr>
          <w:trHeight w:val="841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b/>
                <w:bCs/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нет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jc w:val="center"/>
              <w:rPr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нет</w:t>
            </w:r>
          </w:p>
        </w:tc>
      </w:tr>
      <w:tr w:rsidR="00F50206" w:rsidRPr="00DD7B6B" w:rsidTr="00F50206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да</w:t>
            </w:r>
          </w:p>
        </w:tc>
      </w:tr>
      <w:tr w:rsidR="00F50206" w:rsidRPr="00DD7B6B" w:rsidTr="00F50206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jc w:val="center"/>
              <w:rPr>
                <w:bCs/>
                <w:sz w:val="18"/>
                <w:szCs w:val="18"/>
              </w:rPr>
            </w:pPr>
            <w:r w:rsidRPr="00DD7B6B">
              <w:rPr>
                <w:bCs/>
                <w:sz w:val="18"/>
                <w:szCs w:val="18"/>
              </w:rPr>
              <w:t>нет</w:t>
            </w:r>
          </w:p>
        </w:tc>
      </w:tr>
      <w:tr w:rsidR="00F50206" w:rsidRPr="00DD7B6B" w:rsidTr="00F50206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DD7B6B">
              <w:rPr>
                <w:b/>
                <w:bCs/>
                <w:sz w:val="18"/>
                <w:szCs w:val="18"/>
              </w:rPr>
              <w:t>. Показатели качества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1. Удельный вес заявлений граждан, рассмотренных в установленный срок, в </w:t>
            </w:r>
            <w:r w:rsidRPr="00DD7B6B">
              <w:rPr>
                <w:sz w:val="18"/>
                <w:szCs w:val="18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lastRenderedPageBreak/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100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</w:p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100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0</w:t>
            </w:r>
          </w:p>
        </w:tc>
      </w:tr>
      <w:tr w:rsidR="00F50206" w:rsidRPr="00DD7B6B" w:rsidTr="00F50206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0206" w:rsidRPr="00DD7B6B" w:rsidRDefault="00F50206" w:rsidP="00DD7B6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50206" w:rsidRPr="00DD7B6B" w:rsidRDefault="00F50206" w:rsidP="00DD7B6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0</w:t>
            </w:r>
          </w:p>
        </w:tc>
      </w:tr>
    </w:tbl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="Calibri"/>
          <w:b/>
          <w:sz w:val="18"/>
          <w:szCs w:val="18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shd w:val="clear" w:color="auto" w:fill="FFFFFF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2.19. У</w:t>
      </w:r>
      <w:r w:rsidRPr="00DD7B6B"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F50206" w:rsidRPr="00DD7B6B" w:rsidRDefault="00F50206" w:rsidP="00DD7B6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2.20. Для предоставления муниципальной услуги используются следующие информационные системы:</w:t>
      </w:r>
    </w:p>
    <w:p w:rsidR="00F50206" w:rsidRPr="00DD7B6B" w:rsidRDefault="00F50206" w:rsidP="00DD7B6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50206" w:rsidRPr="00DD7B6B" w:rsidRDefault="00F50206" w:rsidP="00DD7B6B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2)  федеральная информационная система «Платформа государственных сервисов».</w:t>
      </w:r>
    </w:p>
    <w:p w:rsidR="00F50206" w:rsidRPr="00DD7B6B" w:rsidRDefault="00F50206" w:rsidP="00DD7B6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2.21. П</w:t>
      </w:r>
      <w:r w:rsidRPr="00DD7B6B">
        <w:rPr>
          <w:rFonts w:eastAsia="Calibri"/>
          <w:sz w:val="18"/>
          <w:szCs w:val="18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 xml:space="preserve">2.22. Заявителям обеспечивается возможность представления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  <w:lang w:eastAsia="ar-SA"/>
        </w:rPr>
        <w:t xml:space="preserve"> и прилагаемых документов в форме электронных документов посредством </w:t>
      </w:r>
      <w:r w:rsidRPr="00DD7B6B">
        <w:rPr>
          <w:sz w:val="18"/>
          <w:szCs w:val="18"/>
        </w:rPr>
        <w:t>Единого портала</w:t>
      </w:r>
      <w:r w:rsidRPr="00DD7B6B">
        <w:rPr>
          <w:sz w:val="18"/>
          <w:szCs w:val="18"/>
          <w:lang w:eastAsia="ar-SA"/>
        </w:rPr>
        <w:t xml:space="preserve">.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  <w:lang w:eastAsia="ar-SA"/>
        </w:rPr>
        <w:t xml:space="preserve"> с использованием интерактивной формы в электронном виде.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 xml:space="preserve">Заполненный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DD7B6B">
        <w:rPr>
          <w:sz w:val="18"/>
          <w:szCs w:val="18"/>
        </w:rPr>
        <w:t xml:space="preserve">на Едином портале </w:t>
      </w:r>
      <w:r w:rsidRPr="00DD7B6B">
        <w:rPr>
          <w:sz w:val="18"/>
          <w:szCs w:val="18"/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  <w:lang w:eastAsia="ar-SA"/>
        </w:rPr>
        <w:t xml:space="preserve"> посредством Единого портала.</w:t>
      </w:r>
    </w:p>
    <w:p w:rsidR="00F50206" w:rsidRPr="00DD7B6B" w:rsidRDefault="00F50206" w:rsidP="00DD7B6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  <w:lang w:eastAsia="ar-SA"/>
        </w:rPr>
        <w:t xml:space="preserve">В случае направления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  <w:lang w:eastAsia="ar-SA"/>
        </w:rPr>
        <w:t xml:space="preserve">2.23. </w:t>
      </w:r>
      <w:r w:rsidRPr="00DD7B6B">
        <w:rPr>
          <w:sz w:val="18"/>
          <w:szCs w:val="18"/>
        </w:rPr>
        <w:t xml:space="preserve">Электронные документы направляются в следующих форматах: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В случае, если оригиналы документов, прилагаемых к </w:t>
      </w:r>
      <w:r w:rsidRPr="00DD7B6B">
        <w:rPr>
          <w:rFonts w:eastAsia="Calibri"/>
          <w:sz w:val="18"/>
          <w:szCs w:val="18"/>
        </w:rPr>
        <w:t>запросу</w:t>
      </w:r>
      <w:r w:rsidRPr="00DD7B6B">
        <w:rPr>
          <w:sz w:val="18"/>
          <w:szCs w:val="18"/>
        </w:rP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>Электронные документы должны обеспечивать: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>- возможность идентифицировать документ и количество листов в документе;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 w:rsidRPr="00DD7B6B">
        <w:rPr>
          <w:sz w:val="18"/>
          <w:szCs w:val="18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2.24. При формировании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посредством заполнения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на Едином портале обеспечивается: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копирования и сохранения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и иных документов, необходимых для предоставления услуги;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заполнения несколькими заявителями одной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при обращении за услугами, предполагающими направление совместного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несколькими заявителями; 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печати на бумажном носителе копии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;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сохранение ранее введенных в электронную форму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DD7B6B">
        <w:rPr>
          <w:rFonts w:eastAsia="Calibri"/>
          <w:sz w:val="18"/>
          <w:szCs w:val="18"/>
        </w:rPr>
        <w:t>запроса;</w:t>
      </w: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заполнение полей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вернуться на любой из этапов заполнения электронной формы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без потери ранее введенной информации;</w:t>
      </w:r>
    </w:p>
    <w:p w:rsidR="00F50206" w:rsidRPr="00DD7B6B" w:rsidRDefault="00F50206" w:rsidP="00DD7B6B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возможность доступа на Едином портале к ранее поданным заявителем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м в течение одного года, а также частично сформированным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м – в течение 3 месяцев.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2.25. При предоставлении муниципальной услуги в электронной форме заявителю обеспечивается: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lastRenderedPageBreak/>
        <w:t>- получение информации о порядке и сроках предоставления муниципальной услуги;</w:t>
      </w:r>
    </w:p>
    <w:p w:rsidR="00540CF4" w:rsidRPr="00DD7B6B" w:rsidRDefault="00F50206" w:rsidP="00DD7B6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</w:t>
      </w:r>
      <w:r w:rsidR="00540CF4" w:rsidRPr="00DD7B6B">
        <w:rPr>
          <w:sz w:val="18"/>
          <w:szCs w:val="18"/>
        </w:rPr>
        <w:t>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прием и регистрация Органом запроса и иных документов, необходимых для предоставления муниципальной услуги;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 xml:space="preserve">- получение результата предоставления муниципальной услуги; 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получение сведений о ходе рассмотрения запроса;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осуществление оценки качества предоставления муниципальной услуги;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2.26. Орган обеспечивает в срок не позднее 1 рабочего дня с момента подачи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регистрацию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и направление заявителю уведомления о регистрации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, необходимых для предоставления муниципальной услуги. 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2.27. Электронный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</w:rPr>
        <w:t xml:space="preserve">, поступивший через Единый портал, становится доступным для </w:t>
      </w:r>
      <w:r w:rsidRPr="00DD7B6B">
        <w:rPr>
          <w:rFonts w:eastAsia="Calibri"/>
          <w:sz w:val="18"/>
          <w:szCs w:val="18"/>
        </w:rPr>
        <w:t>специалиста Органа, ответственного за регистрацию</w:t>
      </w:r>
      <w:r w:rsidR="0063088C" w:rsidRPr="00DD7B6B">
        <w:rPr>
          <w:rFonts w:eastAsia="Calibri"/>
          <w:sz w:val="18"/>
          <w:szCs w:val="18"/>
        </w:rPr>
        <w:t xml:space="preserve"> и выдачу</w:t>
      </w:r>
      <w:r w:rsidRPr="00DD7B6B">
        <w:rPr>
          <w:rFonts w:eastAsia="Calibri"/>
          <w:sz w:val="18"/>
          <w:szCs w:val="18"/>
        </w:rPr>
        <w:t xml:space="preserve"> документов, </w:t>
      </w:r>
      <w:r w:rsidRPr="00DD7B6B">
        <w:rPr>
          <w:sz w:val="18"/>
          <w:szCs w:val="18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Специалист Органа, ответственный за регистрацию</w:t>
      </w:r>
      <w:r w:rsidR="0063088C" w:rsidRPr="00DD7B6B">
        <w:rPr>
          <w:rFonts w:eastAsia="Calibri"/>
          <w:sz w:val="18"/>
          <w:szCs w:val="18"/>
        </w:rPr>
        <w:t xml:space="preserve"> и выдачу</w:t>
      </w:r>
      <w:r w:rsidRPr="00DD7B6B">
        <w:rPr>
          <w:rFonts w:eastAsia="Calibri"/>
          <w:sz w:val="18"/>
          <w:szCs w:val="18"/>
        </w:rPr>
        <w:t xml:space="preserve"> документов</w:t>
      </w:r>
      <w:r w:rsidRPr="00DD7B6B">
        <w:rPr>
          <w:sz w:val="18"/>
          <w:szCs w:val="18"/>
        </w:rPr>
        <w:t>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проверяет наличие электронных </w:t>
      </w:r>
      <w:r w:rsidRPr="00DD7B6B">
        <w:rPr>
          <w:rFonts w:eastAsia="Calibri"/>
          <w:sz w:val="18"/>
          <w:szCs w:val="18"/>
        </w:rPr>
        <w:t>запросов</w:t>
      </w:r>
      <w:r w:rsidRPr="00DD7B6B">
        <w:rPr>
          <w:sz w:val="18"/>
          <w:szCs w:val="18"/>
        </w:rPr>
        <w:t>, поступивших с Единого  портала, с периодом не реже 2 раз в день;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- рассматривает поступившие </w:t>
      </w:r>
      <w:r w:rsidRPr="00DD7B6B">
        <w:rPr>
          <w:rFonts w:eastAsia="Calibri"/>
          <w:sz w:val="18"/>
          <w:szCs w:val="18"/>
        </w:rPr>
        <w:t>запрос</w:t>
      </w:r>
      <w:r w:rsidRPr="00DD7B6B">
        <w:rPr>
          <w:sz w:val="18"/>
          <w:szCs w:val="18"/>
        </w:rPr>
        <w:t xml:space="preserve"> и приложенные образы документов (документы);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- производит действия в соответствии с пунктом 2.26 настоящего Административного регламента.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50206" w:rsidRPr="00DD7B6B" w:rsidRDefault="00F50206" w:rsidP="00DD7B6B">
      <w:pPr>
        <w:tabs>
          <w:tab w:val="left" w:pos="709"/>
          <w:tab w:val="left" w:pos="851"/>
        </w:tabs>
        <w:ind w:firstLine="709"/>
        <w:jc w:val="both"/>
        <w:outlineLvl w:val="1"/>
        <w:rPr>
          <w:sz w:val="18"/>
          <w:szCs w:val="18"/>
        </w:rPr>
      </w:pPr>
      <w:r w:rsidRPr="00DD7B6B">
        <w:rPr>
          <w:sz w:val="18"/>
          <w:szCs w:val="18"/>
        </w:rP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50206" w:rsidRPr="00DD7B6B" w:rsidRDefault="00F50206" w:rsidP="00DD7B6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sz w:val="18"/>
          <w:szCs w:val="18"/>
        </w:rPr>
        <w:t>- в виде бумажного документа, подтверждающего содержание</w:t>
      </w:r>
      <w:r w:rsidRPr="00DD7B6B">
        <w:rPr>
          <w:sz w:val="18"/>
          <w:szCs w:val="18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2.29. Получение информации о ходе рассмотрения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sz w:val="18"/>
          <w:szCs w:val="18"/>
        </w:rPr>
        <w:t>, а также информацию о дальнейших действиях в личном кабинете по собственной инициативе в любое время.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2.30. При предоставлении муниципальной услуги в электронной форме заявителю направляется: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50206" w:rsidRPr="00DD7B6B" w:rsidRDefault="00F50206" w:rsidP="00DD7B6B">
      <w:pPr>
        <w:pStyle w:val="a5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</w:rPr>
      </w:pPr>
      <w:r w:rsidRPr="00DD7B6B">
        <w:rPr>
          <w:rFonts w:ascii="Times New Roman" w:hAnsi="Times New Roman" w:cs="Times New Roman"/>
          <w:sz w:val="18"/>
          <w:szCs w:val="18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8A7809" w:rsidRPr="00DD7B6B" w:rsidRDefault="008A7809" w:rsidP="00DD7B6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8A7809" w:rsidRPr="00DD7B6B" w:rsidRDefault="008A7809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F50206" w:rsidRPr="00DD7B6B" w:rsidRDefault="00F50206" w:rsidP="00DD7B6B">
      <w:pPr>
        <w:ind w:firstLine="709"/>
        <w:jc w:val="both"/>
        <w:rPr>
          <w:sz w:val="18"/>
          <w:szCs w:val="18"/>
        </w:rPr>
      </w:pPr>
    </w:p>
    <w:p w:rsidR="00F50206" w:rsidRPr="00DD7B6B" w:rsidRDefault="00F50206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  <w:lang w:val="en-US"/>
        </w:rPr>
        <w:t>III</w:t>
      </w:r>
      <w:r w:rsidRPr="00DD7B6B">
        <w:rPr>
          <w:b/>
          <w:sz w:val="18"/>
          <w:szCs w:val="18"/>
        </w:rPr>
        <w:t>. Состав, последовательность и сроки выполнения</w:t>
      </w:r>
    </w:p>
    <w:p w:rsidR="00F50206" w:rsidRPr="00DD7B6B" w:rsidRDefault="00F50206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 административных процедур </w:t>
      </w:r>
    </w:p>
    <w:p w:rsidR="00F50206" w:rsidRPr="00DD7B6B" w:rsidRDefault="00F50206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  <w:lang w:eastAsia="ar-SA"/>
        </w:rPr>
      </w:pPr>
      <w:r w:rsidRPr="00DD7B6B">
        <w:rPr>
          <w:b/>
          <w:sz w:val="18"/>
          <w:szCs w:val="18"/>
          <w:lang w:eastAsia="ar-SA"/>
        </w:rPr>
        <w:t>Варианты предоставления муниципальной услуги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sz w:val="18"/>
          <w:szCs w:val="18"/>
          <w:lang w:eastAsia="ar-SA"/>
        </w:rPr>
      </w:pP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предоставление 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sz w:val="18"/>
          <w:szCs w:val="18"/>
          <w:shd w:val="clear" w:color="auto" w:fill="FFFFFF"/>
        </w:rPr>
        <w:t>: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1 – </w:t>
      </w:r>
      <w:r w:rsidRPr="00DD7B6B">
        <w:rPr>
          <w:rFonts w:eastAsia="Calibri"/>
          <w:sz w:val="18"/>
          <w:szCs w:val="18"/>
        </w:rPr>
        <w:t>ФЛ, ИП</w:t>
      </w:r>
      <w:r w:rsidRPr="00DD7B6B">
        <w:rPr>
          <w:rFonts w:eastAsiaTheme="minorEastAsia"/>
          <w:sz w:val="18"/>
          <w:szCs w:val="18"/>
        </w:rPr>
        <w:t xml:space="preserve">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обратившиеся за получением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>,</w:t>
      </w: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>обращается лично;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2 – </w:t>
      </w:r>
      <w:r w:rsidRPr="00DD7B6B">
        <w:rPr>
          <w:rFonts w:eastAsia="Calibri"/>
          <w:sz w:val="18"/>
          <w:szCs w:val="18"/>
        </w:rPr>
        <w:t>ФЛ, ИП</w:t>
      </w:r>
      <w:r w:rsidRPr="00DD7B6B">
        <w:rPr>
          <w:rFonts w:eastAsiaTheme="minorEastAsia"/>
          <w:sz w:val="18"/>
          <w:szCs w:val="18"/>
        </w:rPr>
        <w:t xml:space="preserve">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обратившиеся за получением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>,</w:t>
      </w: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>обращается через уполномоченного представителя;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3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обратившееся за получением решения об о</w:t>
      </w:r>
      <w:r w:rsidRPr="00DD7B6B">
        <w:rPr>
          <w:rFonts w:eastAsiaTheme="minorEastAsia"/>
          <w:bCs/>
          <w:sz w:val="18"/>
          <w:szCs w:val="18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D7B6B">
        <w:rPr>
          <w:rFonts w:eastAsiaTheme="minorEastAsia"/>
          <w:sz w:val="18"/>
          <w:szCs w:val="18"/>
        </w:rPr>
        <w:t xml:space="preserve"> обращается представитель, имеющий право действовать от имени </w:t>
      </w:r>
      <w:r w:rsidRPr="00DD7B6B">
        <w:rPr>
          <w:rFonts w:eastAsiaTheme="minorEastAsia"/>
          <w:sz w:val="18"/>
          <w:szCs w:val="18"/>
        </w:rPr>
        <w:lastRenderedPageBreak/>
        <w:t>юридического лица без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4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обратившееся за получением решения об о</w:t>
      </w:r>
      <w:r w:rsidRPr="00DD7B6B">
        <w:rPr>
          <w:rFonts w:eastAsiaTheme="minorEastAsia"/>
          <w:bCs/>
          <w:sz w:val="18"/>
          <w:szCs w:val="18"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D7B6B">
        <w:rPr>
          <w:rFonts w:eastAsiaTheme="minorEastAsia"/>
          <w:sz w:val="18"/>
          <w:szCs w:val="18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5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лично;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6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через уполномоченного представителя;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7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без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8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в</w:t>
      </w:r>
      <w:r w:rsidRPr="00DD7B6B"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9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лично;</w:t>
      </w:r>
    </w:p>
    <w:p w:rsidR="00ED10BB" w:rsidRPr="00DD7B6B" w:rsidRDefault="00ED10B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вариант 10 – </w:t>
      </w:r>
      <w:r w:rsidRPr="00DD7B6B">
        <w:rPr>
          <w:rFonts w:eastAsia="Calibri"/>
          <w:sz w:val="18"/>
          <w:szCs w:val="18"/>
        </w:rPr>
        <w:t xml:space="preserve">ФЛ, ИП </w:t>
      </w:r>
      <w:r w:rsidRPr="00DD7B6B">
        <w:rPr>
          <w:rFonts w:eastAsiaTheme="minorEastAsia"/>
          <w:sz w:val="18"/>
          <w:szCs w:val="18"/>
        </w:rPr>
        <w:t>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обращается через уполномоченного представителя;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11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без доверенности;</w:t>
      </w:r>
    </w:p>
    <w:p w:rsidR="00ED10BB" w:rsidRPr="00DD7B6B" w:rsidRDefault="00ED10BB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вариант 12 – ЮЛ (п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обращается </w:t>
      </w:r>
      <w:r w:rsidRPr="00DD7B6B">
        <w:rPr>
          <w:rFonts w:eastAsiaTheme="minorEastAsia"/>
          <w:sz w:val="18"/>
          <w:szCs w:val="18"/>
        </w:rPr>
        <w:t>представитель, имеющий право действовать от имени юридического лица на основании доверенности.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DD7B6B">
        <w:rPr>
          <w:bCs/>
          <w:sz w:val="18"/>
          <w:szCs w:val="18"/>
        </w:rPr>
        <w:t xml:space="preserve">посредством </w:t>
      </w:r>
      <w:r w:rsidRPr="00DD7B6B">
        <w:rPr>
          <w:sz w:val="18"/>
          <w:szCs w:val="18"/>
        </w:rPr>
        <w:t>почтового отправления в Орган.</w:t>
      </w:r>
    </w:p>
    <w:p w:rsidR="00F50206" w:rsidRPr="00DD7B6B" w:rsidRDefault="00F50206" w:rsidP="00DD7B6B">
      <w:pPr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DD7B6B">
        <w:rPr>
          <w:sz w:val="18"/>
          <w:szCs w:val="18"/>
        </w:rPr>
        <w:t>в течение 3 рабочих день с момента регистрации заявления в Органе.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F50206" w:rsidRPr="00DD7B6B" w:rsidRDefault="00F50206" w:rsidP="00DD7B6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lang w:eastAsia="en-US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="Calibri"/>
          <w:b/>
          <w:sz w:val="18"/>
          <w:szCs w:val="18"/>
          <w:lang w:eastAsia="en-US"/>
        </w:rPr>
        <w:t>Административная процедура «Профилирование заявителя»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3.4. </w:t>
      </w:r>
      <w:r w:rsidRPr="00DD7B6B">
        <w:rPr>
          <w:bCs/>
          <w:sz w:val="18"/>
          <w:szCs w:val="1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типа (признаков) заявителя;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результата, за предоставлением которого обратился заявитель.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bCs/>
          <w:sz w:val="18"/>
          <w:szCs w:val="18"/>
        </w:rPr>
        <w:t xml:space="preserve">В приложении </w:t>
      </w:r>
      <w:r w:rsidR="00CB25F1" w:rsidRPr="00DD7B6B">
        <w:rPr>
          <w:bCs/>
          <w:sz w:val="18"/>
          <w:szCs w:val="18"/>
        </w:rPr>
        <w:t>5</w:t>
      </w:r>
      <w:r w:rsidRPr="00DD7B6B">
        <w:rPr>
          <w:bCs/>
          <w:sz w:val="18"/>
          <w:szCs w:val="18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3.4.1. Вариант предоставления муниципальной услуги определяется и предъявляется заявителю: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DD7B6B">
        <w:rPr>
          <w:bCs/>
          <w:sz w:val="18"/>
          <w:szCs w:val="18"/>
        </w:rPr>
        <w:t xml:space="preserve">- при заполнении интерактивного заявления на </w:t>
      </w:r>
      <w:r w:rsidRPr="00DD7B6B">
        <w:rPr>
          <w:sz w:val="18"/>
          <w:szCs w:val="18"/>
        </w:rPr>
        <w:t>Едином портале</w:t>
      </w:r>
      <w:r w:rsidRPr="00DD7B6B">
        <w:rPr>
          <w:bCs/>
          <w:sz w:val="18"/>
          <w:szCs w:val="18"/>
        </w:rPr>
        <w:t xml:space="preserve"> в автоматическом режиме в ходе прохождения заявителем экспертной системы.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>Вариант 1</w:t>
      </w: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3.5. В соответствии с настоящим вариантом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 xml:space="preserve">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 xml:space="preserve"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</w:t>
      </w:r>
      <w:r w:rsidRPr="00DD7B6B">
        <w:rPr>
          <w:rFonts w:eastAsiaTheme="minorEastAsia"/>
          <w:sz w:val="18"/>
          <w:szCs w:val="18"/>
          <w:shd w:val="clear" w:color="auto" w:fill="FFFFFF"/>
        </w:rPr>
        <w:lastRenderedPageBreak/>
        <w:t>которых неблагоприятны для застройки,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>при обращении лично)</w:t>
      </w:r>
      <w:r w:rsidRPr="00DD7B6B">
        <w:rPr>
          <w:rFonts w:eastAsiaTheme="minorEastAsia"/>
          <w:bCs/>
          <w:sz w:val="18"/>
          <w:szCs w:val="18"/>
        </w:rPr>
        <w:t xml:space="preserve"> предоставляется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разрешение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sz w:val="18"/>
          <w:szCs w:val="18"/>
        </w:rPr>
        <w:t xml:space="preserve"> (далее – уведомление об отказе в предоставлении </w:t>
      </w:r>
      <w:r w:rsidRPr="00DD7B6B">
        <w:rPr>
          <w:rFonts w:eastAsia="Calibri"/>
          <w:sz w:val="18"/>
          <w:szCs w:val="18"/>
        </w:rPr>
        <w:t>муниципальной услуги)</w:t>
      </w:r>
      <w:r w:rsidRPr="00DD7B6B">
        <w:rPr>
          <w:rFonts w:eastAsia="Arial Unicode MS"/>
          <w:sz w:val="18"/>
          <w:szCs w:val="18"/>
        </w:rPr>
        <w:t>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3.5.1. Максимальный</w:t>
      </w:r>
      <w:r w:rsidRPr="00DD7B6B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</w:t>
      </w:r>
      <w:r w:rsidRPr="00DD7B6B">
        <w:rPr>
          <w:sz w:val="18"/>
          <w:szCs w:val="18"/>
        </w:rPr>
        <w:t xml:space="preserve"> не </w:t>
      </w:r>
      <w:r w:rsidRPr="00DD7B6B">
        <w:rPr>
          <w:rFonts w:eastAsiaTheme="minorEastAsia"/>
          <w:sz w:val="18"/>
          <w:szCs w:val="18"/>
        </w:rPr>
        <w:t>более 45 рабочих дней</w:t>
      </w:r>
      <w:r w:rsidRPr="00DD7B6B">
        <w:rPr>
          <w:b/>
          <w:sz w:val="18"/>
          <w:szCs w:val="18"/>
        </w:rPr>
        <w:t>,</w:t>
      </w:r>
      <w:r w:rsidRPr="00DD7B6B">
        <w:rPr>
          <w:sz w:val="18"/>
          <w:szCs w:val="18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7B6B">
        <w:rPr>
          <w:rFonts w:eastAsiaTheme="minorEastAsia"/>
          <w:sz w:val="18"/>
          <w:szCs w:val="18"/>
        </w:rPr>
        <w:t>Органе, на Едином портале.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2)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межведомственное информационное взаимодействие;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3)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4) предоставление результата муниципальной услуги.</w:t>
      </w:r>
    </w:p>
    <w:p w:rsidR="00CB25F1" w:rsidRPr="00DD7B6B" w:rsidRDefault="00CB25F1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3.6.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3.6.1 настоящего Административного регламента. Примерная форма запроса приведена в приложениях 1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D7B6B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DD7B6B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DD7B6B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3.6.3.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1) </w:t>
      </w:r>
      <w:r w:rsidRPr="00DD7B6B">
        <w:rPr>
          <w:sz w:val="18"/>
          <w:szCs w:val="18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2) выписку из ЕГРН </w:t>
      </w:r>
      <w:r w:rsidRPr="00DD7B6B">
        <w:rPr>
          <w:sz w:val="18"/>
          <w:szCs w:val="18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D7B6B">
        <w:rPr>
          <w:rFonts w:eastAsia="Calibri"/>
          <w:sz w:val="18"/>
          <w:szCs w:val="18"/>
        </w:rPr>
        <w:t>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3) </w:t>
      </w:r>
      <w:r w:rsidRPr="00DD7B6B">
        <w:rPr>
          <w:rFonts w:eastAsia="Calibri"/>
          <w:sz w:val="18"/>
          <w:szCs w:val="18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D7B6B" w:rsidRDefault="00CB25F1" w:rsidP="00DD7B6B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DD7B6B">
        <w:rPr>
          <w:sz w:val="18"/>
          <w:szCs w:val="18"/>
        </w:rPr>
        <w:t xml:space="preserve">не предусмотрены.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DD7B6B">
        <w:rPr>
          <w:rFonts w:eastAsiaTheme="minorEastAsia"/>
          <w:sz w:val="18"/>
          <w:szCs w:val="18"/>
        </w:rPr>
        <w:t xml:space="preserve"> через Единый портал.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lastRenderedPageBreak/>
        <w:t>П</w:t>
      </w:r>
      <w:r w:rsidRPr="00DD7B6B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3.6.8. Срок регистрации </w:t>
      </w:r>
      <w:r w:rsidRPr="00DD7B6B">
        <w:rPr>
          <w:rFonts w:eastAsia="Calibri"/>
          <w:sz w:val="18"/>
          <w:szCs w:val="18"/>
        </w:rPr>
        <w:t>запроса</w:t>
      </w:r>
      <w:r w:rsidRPr="00DD7B6B">
        <w:rPr>
          <w:rFonts w:eastAsiaTheme="minorEastAsia"/>
          <w:bCs/>
          <w:sz w:val="18"/>
          <w:szCs w:val="18"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Орган;</w:t>
      </w:r>
    </w:p>
    <w:p w:rsidR="00CB25F1" w:rsidRPr="00DD7B6B" w:rsidRDefault="00CB25F1" w:rsidP="00DD7B6B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- поданный в электронной форме посредством </w:t>
      </w:r>
      <w:r w:rsidRPr="00DD7B6B">
        <w:rPr>
          <w:rFonts w:eastAsiaTheme="minorEastAsia"/>
          <w:sz w:val="18"/>
          <w:szCs w:val="18"/>
        </w:rPr>
        <w:t xml:space="preserve">Единого портала </w:t>
      </w:r>
      <w:r w:rsidRPr="00DD7B6B"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CB25F1" w:rsidRPr="00DD7B6B" w:rsidRDefault="00CB25F1" w:rsidP="00DD7B6B">
      <w:pPr>
        <w:ind w:firstLine="567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 xml:space="preserve">- поданный посредством </w:t>
      </w:r>
      <w:r w:rsidRPr="00DD7B6B">
        <w:rPr>
          <w:rFonts w:eastAsiaTheme="minorEastAsia"/>
          <w:sz w:val="18"/>
          <w:szCs w:val="18"/>
        </w:rPr>
        <w:t xml:space="preserve">Единого портала </w:t>
      </w:r>
      <w:r w:rsidRPr="00DD7B6B">
        <w:rPr>
          <w:rFonts w:eastAsia="Calibri"/>
          <w:sz w:val="18"/>
          <w:szCs w:val="18"/>
          <w:lang w:eastAsia="en-US"/>
        </w:rPr>
        <w:t>после 16:00 рабочего дня, в нерабочий или праздничный день - на следующий рабочий день.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DD7B6B">
        <w:rPr>
          <w:sz w:val="18"/>
          <w:szCs w:val="18"/>
          <w:lang w:eastAsia="ar-SA"/>
        </w:rPr>
        <w:t>заявления</w:t>
      </w:r>
      <w:r w:rsidRPr="00DD7B6B">
        <w:rPr>
          <w:sz w:val="18"/>
          <w:szCs w:val="18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3.7.  Для предоставления муниципальной услуги необходимо направление межведомственных запросов: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>«Предоставление сведений из ЕГРИП» для ИП.</w:t>
      </w:r>
    </w:p>
    <w:p w:rsidR="00CB25F1" w:rsidRPr="00DD7B6B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«Предоставление сведений </w:t>
      </w:r>
      <w:r w:rsidRPr="00DD7B6B">
        <w:rPr>
          <w:rFonts w:eastAsia="Calibri"/>
          <w:sz w:val="18"/>
          <w:szCs w:val="18"/>
          <w:lang w:eastAsia="en-US"/>
        </w:rPr>
        <w:t>из ЕГРН</w:t>
      </w:r>
      <w:r w:rsidRPr="00DD7B6B">
        <w:rPr>
          <w:rFonts w:eastAsiaTheme="minorEastAsia"/>
          <w:sz w:val="18"/>
          <w:szCs w:val="18"/>
        </w:rPr>
        <w:t xml:space="preserve">». </w:t>
      </w:r>
    </w:p>
    <w:p w:rsidR="00CB25F1" w:rsidRPr="00DD7B6B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 xml:space="preserve"> публично-правовая компания «Роскадастр» (далее – Роскадастр).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 xml:space="preserve">3) </w:t>
      </w:r>
      <w:r w:rsidRPr="00DD7B6B">
        <w:rPr>
          <w:rFonts w:eastAsiaTheme="minorEastAsia"/>
          <w:bCs/>
          <w:sz w:val="18"/>
          <w:szCs w:val="18"/>
        </w:rPr>
        <w:t>«Предоставление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DD7B6B">
        <w:rPr>
          <w:rFonts w:eastAsiaTheme="minorEastAsia"/>
          <w:sz w:val="18"/>
          <w:szCs w:val="18"/>
        </w:rPr>
        <w:t>».</w:t>
      </w:r>
    </w:p>
    <w:p w:rsidR="00CB25F1" w:rsidRPr="00DD7B6B" w:rsidRDefault="00CB25F1" w:rsidP="00DD7B6B">
      <w:pPr>
        <w:ind w:firstLine="567"/>
        <w:jc w:val="both"/>
        <w:textAlignment w:val="baseline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являются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Администрация муниципального района «Сысольский».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3.7.1.  Основанием для направления межведомственных запросов является запрос заявителя.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DD7B6B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 w:rsidRPr="00DD7B6B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CB25F1" w:rsidRPr="00DD7B6B" w:rsidRDefault="00CB25F1" w:rsidP="00DD7B6B">
      <w:pPr>
        <w:tabs>
          <w:tab w:val="left" w:pos="799"/>
        </w:tabs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8" w:history="1">
        <w:r w:rsidRPr="00DD7B6B">
          <w:rPr>
            <w:sz w:val="18"/>
            <w:szCs w:val="18"/>
          </w:rPr>
          <w:t>части 2 статьи 55.32</w:t>
        </w:r>
      </w:hyperlink>
      <w:r w:rsidRPr="00DD7B6B">
        <w:rPr>
          <w:sz w:val="18"/>
          <w:szCs w:val="18"/>
        </w:rPr>
        <w:t xml:space="preserve">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bCs/>
          <w:sz w:val="18"/>
          <w:szCs w:val="18"/>
        </w:rPr>
        <w:t xml:space="preserve">3) заявление подано лицом, предусмотренным частью 1.1. статьи 40 </w:t>
      </w:r>
      <w:r w:rsidRPr="00DD7B6B">
        <w:rPr>
          <w:sz w:val="18"/>
          <w:szCs w:val="18"/>
        </w:rPr>
        <w:t xml:space="preserve">Градостроительного кодекса Российской Федерации. </w:t>
      </w:r>
    </w:p>
    <w:p w:rsidR="00CB25F1" w:rsidRPr="00DD7B6B" w:rsidRDefault="00CB25F1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D7B6B">
        <w:rPr>
          <w:rFonts w:eastAsia="Calibri"/>
          <w:sz w:val="18"/>
          <w:szCs w:val="18"/>
        </w:rPr>
        <w:t>за прием и регистрацию документов</w:t>
      </w:r>
      <w:r w:rsidRPr="00DD7B6B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3.8.3.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7B6B">
        <w:rPr>
          <w:rFonts w:eastAsiaTheme="minorEastAsia"/>
          <w:sz w:val="18"/>
          <w:szCs w:val="18"/>
        </w:rPr>
        <w:t xml:space="preserve">ответственному </w:t>
      </w:r>
      <w:r w:rsidRPr="00DD7B6B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D7B6B">
        <w:rPr>
          <w:rFonts w:eastAsiaTheme="minorEastAsia"/>
          <w:bCs/>
          <w:sz w:val="18"/>
          <w:szCs w:val="18"/>
        </w:rPr>
        <w:t>пункте 2.3.3 настоящего Административного регламента,</w:t>
      </w:r>
      <w:r w:rsidRPr="00DD7B6B">
        <w:rPr>
          <w:rFonts w:eastAsiaTheme="minorEastAsia"/>
          <w:sz w:val="18"/>
          <w:szCs w:val="18"/>
        </w:rPr>
        <w:t xml:space="preserve"> по выбору заявителя.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D7B6B">
        <w:rPr>
          <w:rFonts w:eastAsia="Calibri"/>
          <w:sz w:val="18"/>
          <w:szCs w:val="18"/>
        </w:rPr>
        <w:t>прием и регистрацию документов</w:t>
      </w:r>
      <w:r w:rsidRPr="00DD7B6B">
        <w:rPr>
          <w:rFonts w:eastAsiaTheme="minorEastAsia"/>
          <w:sz w:val="18"/>
          <w:szCs w:val="18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18"/>
          <w:szCs w:val="18"/>
        </w:rPr>
      </w:pPr>
      <w:r w:rsidRPr="00DD7B6B">
        <w:rPr>
          <w:sz w:val="18"/>
          <w:szCs w:val="18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CB25F1" w:rsidRPr="00DD7B6B" w:rsidRDefault="00CB25F1" w:rsidP="00DD7B6B">
      <w:pPr>
        <w:tabs>
          <w:tab w:val="left" w:pos="993"/>
        </w:tabs>
        <w:autoSpaceDE w:val="0"/>
        <w:autoSpaceDN w:val="0"/>
        <w:adjustRightInd w:val="0"/>
        <w:ind w:firstLine="567"/>
        <w:contextualSpacing/>
        <w:jc w:val="both"/>
        <w:rPr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- </w:t>
      </w:r>
      <w:r w:rsidRPr="00DD7B6B">
        <w:rPr>
          <w:sz w:val="18"/>
          <w:szCs w:val="18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3.9.3.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DD7B6B">
        <w:rPr>
          <w:rFonts w:eastAsiaTheme="minorEastAsia"/>
          <w:sz w:val="18"/>
          <w:szCs w:val="18"/>
        </w:rPr>
        <w:t xml:space="preserve">регистрация </w:t>
      </w:r>
      <w:r w:rsidRPr="00DD7B6B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DD7B6B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sz w:val="18"/>
          <w:szCs w:val="18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CB25F1" w:rsidRPr="00DD7B6B" w:rsidRDefault="00CB25F1" w:rsidP="00DD7B6B">
      <w:pPr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CB25F1" w:rsidRPr="00DD7B6B" w:rsidRDefault="00CB25F1" w:rsidP="00DD7B6B">
      <w:pPr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>Вариант 2</w:t>
      </w: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3.10. В соответствии с настоящим вариантом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 xml:space="preserve">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>при обращении уполномоченного представителя)</w:t>
      </w:r>
      <w:r w:rsidRPr="00DD7B6B">
        <w:rPr>
          <w:rFonts w:eastAsiaTheme="minorEastAsia"/>
          <w:bCs/>
          <w:sz w:val="18"/>
          <w:szCs w:val="18"/>
        </w:rPr>
        <w:t xml:space="preserve"> предоставляется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разрешение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sz w:val="18"/>
          <w:szCs w:val="18"/>
        </w:rPr>
        <w:t xml:space="preserve"> (далее – уведомление об отказе в предоставлении </w:t>
      </w:r>
      <w:r w:rsidRPr="00DD7B6B">
        <w:rPr>
          <w:rFonts w:eastAsia="Calibri"/>
          <w:sz w:val="18"/>
          <w:szCs w:val="18"/>
        </w:rPr>
        <w:t>муниципальной услуги)</w:t>
      </w:r>
      <w:r w:rsidRPr="00DD7B6B">
        <w:rPr>
          <w:rFonts w:eastAsia="Arial Unicode MS"/>
          <w:sz w:val="18"/>
          <w:szCs w:val="18"/>
        </w:rPr>
        <w:t>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3.10.1. Максимальный</w:t>
      </w:r>
      <w:r w:rsidRPr="00DD7B6B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</w:t>
      </w:r>
      <w:r w:rsidRPr="00DD7B6B">
        <w:rPr>
          <w:sz w:val="18"/>
          <w:szCs w:val="18"/>
        </w:rPr>
        <w:t xml:space="preserve"> не </w:t>
      </w:r>
      <w:r w:rsidRPr="00DD7B6B">
        <w:rPr>
          <w:rFonts w:eastAsiaTheme="minorEastAsia"/>
          <w:sz w:val="18"/>
          <w:szCs w:val="18"/>
        </w:rPr>
        <w:t>более 45 рабочих дней</w:t>
      </w:r>
      <w:r w:rsidRPr="00DD7B6B">
        <w:rPr>
          <w:b/>
          <w:sz w:val="18"/>
          <w:szCs w:val="18"/>
        </w:rPr>
        <w:t>,</w:t>
      </w:r>
      <w:r w:rsidRPr="00DD7B6B">
        <w:rPr>
          <w:sz w:val="18"/>
          <w:szCs w:val="18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7B6B">
        <w:rPr>
          <w:rFonts w:eastAsiaTheme="minorEastAsia"/>
          <w:sz w:val="18"/>
          <w:szCs w:val="18"/>
        </w:rPr>
        <w:t>Органе, на Едином портале.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2)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межведомственное информационное взаимодействие;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3)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4) предоставление результата муниципальной услуги.</w:t>
      </w:r>
    </w:p>
    <w:p w:rsidR="00CB25F1" w:rsidRPr="00DD7B6B" w:rsidRDefault="00CB25F1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3.11.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3.11.1 настоящего Административного регламента. Примерная форма запроса приведена в приложениях 2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D7B6B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DD7B6B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</w:t>
      </w:r>
      <w:r w:rsidRPr="00DD7B6B">
        <w:rPr>
          <w:sz w:val="18"/>
          <w:szCs w:val="18"/>
        </w:rPr>
        <w:lastRenderedPageBreak/>
        <w:t>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DD7B6B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3.11.3.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1) </w:t>
      </w:r>
      <w:r w:rsidRPr="00DD7B6B">
        <w:rPr>
          <w:sz w:val="18"/>
          <w:szCs w:val="18"/>
          <w:shd w:val="clear" w:color="auto" w:fill="FFFFFF"/>
        </w:rPr>
        <w:t>выписку из ЕГРИП (для заявителей - индивидуальных предпринимателей);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2) выписку из ЕГРН </w:t>
      </w:r>
      <w:r w:rsidRPr="00DD7B6B">
        <w:rPr>
          <w:sz w:val="18"/>
          <w:szCs w:val="18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D7B6B">
        <w:rPr>
          <w:rFonts w:eastAsia="Calibri"/>
          <w:sz w:val="18"/>
          <w:szCs w:val="18"/>
        </w:rPr>
        <w:t>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3) </w:t>
      </w:r>
      <w:r w:rsidRPr="00DD7B6B">
        <w:rPr>
          <w:rFonts w:eastAsia="Calibri"/>
          <w:sz w:val="18"/>
          <w:szCs w:val="18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D7B6B" w:rsidRDefault="00CB25F1" w:rsidP="00DD7B6B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DD7B6B">
        <w:rPr>
          <w:sz w:val="18"/>
          <w:szCs w:val="18"/>
        </w:rPr>
        <w:t xml:space="preserve">не предусмотрены.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DD7B6B" w:rsidRDefault="00CB25F1" w:rsidP="00DD7B6B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3.12.  Межведомственное информационное взаимодействие </w:t>
      </w:r>
      <w:r w:rsidRPr="00DD7B6B">
        <w:rPr>
          <w:rFonts w:eastAsiaTheme="minorEastAsia"/>
          <w:sz w:val="18"/>
          <w:szCs w:val="18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DD7B6B" w:rsidRDefault="00CB25F1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>Вариант 3</w:t>
      </w: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>(ЮЛ</w:t>
      </w:r>
      <w:r w:rsidRPr="00DD7B6B">
        <w:rPr>
          <w:rFonts w:eastAsiaTheme="minorEastAsia"/>
          <w:sz w:val="18"/>
          <w:szCs w:val="18"/>
        </w:rPr>
        <w:t xml:space="preserve">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при обращении </w:t>
      </w:r>
      <w:r w:rsidRPr="00DD7B6B">
        <w:rPr>
          <w:rFonts w:eastAsiaTheme="minorEastAsia"/>
          <w:sz w:val="18"/>
          <w:szCs w:val="18"/>
        </w:rPr>
        <w:t>представителя ЮЛ, имеющего право действовать от имени ЮЛ без доверенности)</w:t>
      </w:r>
      <w:r w:rsidRPr="00DD7B6B">
        <w:rPr>
          <w:rFonts w:eastAsiaTheme="minorEastAsia"/>
          <w:bCs/>
          <w:sz w:val="18"/>
          <w:szCs w:val="18"/>
        </w:rPr>
        <w:t xml:space="preserve"> предоставляется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разрешение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sz w:val="18"/>
          <w:szCs w:val="18"/>
        </w:rPr>
        <w:t xml:space="preserve"> (далее – уведомление об отказе в предоставлении </w:t>
      </w:r>
      <w:r w:rsidRPr="00DD7B6B">
        <w:rPr>
          <w:rFonts w:eastAsia="Calibri"/>
          <w:sz w:val="18"/>
          <w:szCs w:val="18"/>
        </w:rPr>
        <w:t>муниципальной услуги)</w:t>
      </w:r>
      <w:r w:rsidRPr="00DD7B6B">
        <w:rPr>
          <w:rFonts w:eastAsia="Arial Unicode MS"/>
          <w:sz w:val="18"/>
          <w:szCs w:val="18"/>
        </w:rPr>
        <w:t>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3.15.1. Максимальный</w:t>
      </w:r>
      <w:r w:rsidRPr="00DD7B6B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</w:t>
      </w:r>
      <w:r w:rsidRPr="00DD7B6B">
        <w:rPr>
          <w:sz w:val="18"/>
          <w:szCs w:val="18"/>
        </w:rPr>
        <w:t xml:space="preserve"> не </w:t>
      </w:r>
      <w:r w:rsidRPr="00DD7B6B">
        <w:rPr>
          <w:rFonts w:eastAsiaTheme="minorEastAsia"/>
          <w:sz w:val="18"/>
          <w:szCs w:val="18"/>
        </w:rPr>
        <w:t>более 45 рабочих дней</w:t>
      </w:r>
      <w:r w:rsidRPr="00DD7B6B">
        <w:rPr>
          <w:b/>
          <w:sz w:val="18"/>
          <w:szCs w:val="18"/>
        </w:rPr>
        <w:t>,</w:t>
      </w:r>
      <w:r w:rsidRPr="00DD7B6B">
        <w:rPr>
          <w:sz w:val="18"/>
          <w:szCs w:val="18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7B6B">
        <w:rPr>
          <w:rFonts w:eastAsiaTheme="minorEastAsia"/>
          <w:sz w:val="18"/>
          <w:szCs w:val="18"/>
        </w:rPr>
        <w:t>Органе, на Едином портале.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2)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межведомственное информационное взаимодействие;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3)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lastRenderedPageBreak/>
        <w:t>4) предоставление результата муниципальной услуги.</w:t>
      </w:r>
    </w:p>
    <w:p w:rsidR="00CB25F1" w:rsidRPr="00DD7B6B" w:rsidRDefault="00CB25F1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3.16.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3.16.1 настоящего Административного регламента. Примерная форма запроса приведена в приложениях 3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D7B6B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DD7B6B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3.16.2. Способами установления личности (идентификации) являются: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DD7B6B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3.16.3.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1) </w:t>
      </w:r>
      <w:r w:rsidRPr="00DD7B6B">
        <w:rPr>
          <w:sz w:val="18"/>
          <w:szCs w:val="18"/>
          <w:shd w:val="clear" w:color="auto" w:fill="FFFFFF"/>
        </w:rPr>
        <w:t>выписку из ЕГРЮЛ;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2) выписку из ЕГРН </w:t>
      </w:r>
      <w:r w:rsidRPr="00DD7B6B">
        <w:rPr>
          <w:sz w:val="18"/>
          <w:szCs w:val="18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D7B6B">
        <w:rPr>
          <w:rFonts w:eastAsia="Calibri"/>
          <w:sz w:val="18"/>
          <w:szCs w:val="18"/>
        </w:rPr>
        <w:t>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3) </w:t>
      </w:r>
      <w:r w:rsidRPr="00DD7B6B">
        <w:rPr>
          <w:rFonts w:eastAsia="Calibri"/>
          <w:sz w:val="18"/>
          <w:szCs w:val="18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D7B6B" w:rsidRDefault="00CB25F1" w:rsidP="00DD7B6B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 w:rsidRPr="00DD7B6B"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DD7B6B">
        <w:rPr>
          <w:sz w:val="18"/>
          <w:szCs w:val="18"/>
        </w:rPr>
        <w:t xml:space="preserve">не предусмотрены.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DD7B6B" w:rsidRDefault="00CB25F1" w:rsidP="00DD7B6B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3.17.  Для предоставления муниципальной услуги необходимо направление межведомственных запросов: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>«Предоставление сведений из ЕГРЮЛ».</w:t>
      </w:r>
    </w:p>
    <w:p w:rsidR="00CB25F1" w:rsidRPr="00DD7B6B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«Предоставление сведений </w:t>
      </w:r>
      <w:r w:rsidRPr="00DD7B6B">
        <w:rPr>
          <w:rFonts w:eastAsia="Calibri"/>
          <w:sz w:val="18"/>
          <w:szCs w:val="18"/>
          <w:lang w:eastAsia="en-US"/>
        </w:rPr>
        <w:t>из ЕГРН</w:t>
      </w:r>
      <w:r w:rsidRPr="00DD7B6B">
        <w:rPr>
          <w:rFonts w:eastAsiaTheme="minorEastAsia"/>
          <w:sz w:val="18"/>
          <w:szCs w:val="18"/>
        </w:rPr>
        <w:t xml:space="preserve">». </w:t>
      </w:r>
    </w:p>
    <w:p w:rsidR="00CB25F1" w:rsidRPr="00DD7B6B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 xml:space="preserve"> публично-правовая компания «Роскадастр» (далее – Роскадастр).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 xml:space="preserve">3) </w:t>
      </w:r>
      <w:r w:rsidRPr="00DD7B6B">
        <w:rPr>
          <w:rFonts w:eastAsiaTheme="minorEastAsia"/>
          <w:bCs/>
          <w:sz w:val="18"/>
          <w:szCs w:val="18"/>
        </w:rPr>
        <w:t>«Предоставление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DD7B6B">
        <w:rPr>
          <w:rFonts w:eastAsiaTheme="minorEastAsia"/>
          <w:sz w:val="18"/>
          <w:szCs w:val="18"/>
        </w:rPr>
        <w:t>».</w:t>
      </w:r>
    </w:p>
    <w:p w:rsidR="00CB25F1" w:rsidRPr="00DD7B6B" w:rsidRDefault="00CB25F1" w:rsidP="00DD7B6B">
      <w:pPr>
        <w:ind w:firstLine="567"/>
        <w:jc w:val="both"/>
        <w:textAlignment w:val="baseline"/>
        <w:rPr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являются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Администрация муниципального района «Сысольский».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3.17.1.  Основанием для направления межведомственных запросов является запрос заявителя.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lastRenderedPageBreak/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CB25F1" w:rsidRPr="00DD7B6B" w:rsidRDefault="00CB25F1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CB25F1" w:rsidRPr="00DD7B6B" w:rsidRDefault="00CB25F1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CB25F1" w:rsidRPr="00DD7B6B" w:rsidRDefault="00CB25F1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DD7B6B">
        <w:rPr>
          <w:rFonts w:eastAsiaTheme="minorEastAsia"/>
          <w:b/>
          <w:bCs/>
          <w:sz w:val="18"/>
          <w:szCs w:val="18"/>
        </w:rPr>
        <w:t>Вариант 4</w:t>
      </w: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CB25F1" w:rsidRPr="00DD7B6B" w:rsidRDefault="00CB25F1" w:rsidP="00DD7B6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3.20. В соответствии с настоящим вариантом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>(ЮЛ</w:t>
      </w:r>
      <w:r w:rsidRPr="00DD7B6B">
        <w:rPr>
          <w:rFonts w:eastAsiaTheme="minorEastAsia"/>
          <w:sz w:val="18"/>
          <w:szCs w:val="18"/>
        </w:rPr>
        <w:t xml:space="preserve">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при обращении </w:t>
      </w:r>
      <w:r w:rsidRPr="00DD7B6B">
        <w:rPr>
          <w:rFonts w:eastAsiaTheme="minorEastAsia"/>
          <w:sz w:val="18"/>
          <w:szCs w:val="18"/>
        </w:rPr>
        <w:t>представителя ЮЛ, имеющего право действовать от имени ЮЛ на основании доверенности)</w:t>
      </w:r>
      <w:r w:rsidRPr="00DD7B6B">
        <w:rPr>
          <w:rFonts w:eastAsiaTheme="minorEastAsia"/>
          <w:bCs/>
          <w:sz w:val="18"/>
          <w:szCs w:val="18"/>
        </w:rPr>
        <w:t xml:space="preserve"> предоставляется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разрешение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D7B6B">
        <w:rPr>
          <w:rFonts w:eastAsiaTheme="minorEastAsia"/>
          <w:bCs/>
          <w:spacing w:val="-4"/>
          <w:sz w:val="18"/>
          <w:szCs w:val="18"/>
        </w:rPr>
        <w:t xml:space="preserve">разрешения </w:t>
      </w:r>
      <w:r w:rsidRPr="00DD7B6B">
        <w:rPr>
          <w:rFonts w:eastAsiaTheme="minorEastAsia"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Theme="minorEastAsia"/>
          <w:sz w:val="18"/>
          <w:szCs w:val="18"/>
        </w:rPr>
        <w:t xml:space="preserve"> (далее – уведомление об отказе в предоставлении </w:t>
      </w:r>
      <w:r w:rsidRPr="00DD7B6B">
        <w:rPr>
          <w:rFonts w:eastAsia="Calibri"/>
          <w:sz w:val="18"/>
          <w:szCs w:val="18"/>
        </w:rPr>
        <w:t>муниципальной услуги)</w:t>
      </w:r>
      <w:r w:rsidRPr="00DD7B6B">
        <w:rPr>
          <w:rFonts w:eastAsia="Arial Unicode MS"/>
          <w:sz w:val="18"/>
          <w:szCs w:val="18"/>
        </w:rPr>
        <w:t>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>3.20.1. Максимальный</w:t>
      </w:r>
      <w:r w:rsidRPr="00DD7B6B"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</w:t>
      </w:r>
      <w:r w:rsidRPr="00DD7B6B">
        <w:rPr>
          <w:sz w:val="18"/>
          <w:szCs w:val="18"/>
        </w:rPr>
        <w:t xml:space="preserve"> не </w:t>
      </w:r>
      <w:r w:rsidRPr="00DD7B6B">
        <w:rPr>
          <w:rFonts w:eastAsiaTheme="minorEastAsia"/>
          <w:sz w:val="18"/>
          <w:szCs w:val="18"/>
        </w:rPr>
        <w:t>более 45 рабочих дней</w:t>
      </w:r>
      <w:r w:rsidRPr="00DD7B6B">
        <w:rPr>
          <w:b/>
          <w:sz w:val="18"/>
          <w:szCs w:val="18"/>
        </w:rPr>
        <w:t>,</w:t>
      </w:r>
      <w:r w:rsidRPr="00DD7B6B">
        <w:rPr>
          <w:sz w:val="18"/>
          <w:szCs w:val="18"/>
        </w:rP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D7B6B">
        <w:rPr>
          <w:rFonts w:eastAsiaTheme="minorEastAsia"/>
          <w:sz w:val="18"/>
          <w:szCs w:val="18"/>
        </w:rPr>
        <w:t>Органе, на Едином портале.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3.20.2. Основаниями для отказа в предоставлении муниципальной услуги является основания, указанные в пункте 2.13.1 настоящего Административного регламента. 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1) прием запроса и документов и (или) информации, необходимых для предоставления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2)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межведомственное информационное взаимодействие;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 w:rsidRPr="00DD7B6B">
        <w:rPr>
          <w:sz w:val="18"/>
          <w:szCs w:val="18"/>
        </w:rPr>
        <w:t>3)</w:t>
      </w:r>
      <w:r w:rsidRPr="00DD7B6B">
        <w:rPr>
          <w:bCs/>
          <w:sz w:val="18"/>
          <w:szCs w:val="18"/>
        </w:rPr>
        <w:t xml:space="preserve"> </w:t>
      </w:r>
      <w:r w:rsidRPr="00DD7B6B"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4) предоставление результата муниципальной услуги.</w:t>
      </w:r>
    </w:p>
    <w:p w:rsidR="00CB25F1" w:rsidRPr="00DD7B6B" w:rsidRDefault="00CB25F1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3.21. Заявителю для получения муниципальной услуги необходимо представить в Орган запрос, включающий сведения, указанные в пункте 2.6 настоящего Административного регламента, а также документы, предусмотренные пунктом 3.21.1 настоящего Административного регламента. Примерная форма запроса приведена в приложениях 4 к настоящему Административному регламенту. По желанию заявителя ходатайство может быть заполнено специалистом Органа.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D7B6B"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 w:rsidRPr="00DD7B6B"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</w:t>
      </w:r>
      <w:r w:rsidRPr="00DD7B6B">
        <w:rPr>
          <w:rFonts w:eastAsiaTheme="minorEastAsia"/>
          <w:sz w:val="18"/>
          <w:szCs w:val="18"/>
        </w:rPr>
        <w:lastRenderedPageBreak/>
        <w:t xml:space="preserve">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CB25F1" w:rsidRPr="00DD7B6B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 w:rsidRPr="00DD7B6B"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3.21.2. Способами установления личности (идентификации) являются: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CB25F1" w:rsidRPr="00DD7B6B" w:rsidRDefault="00CB25F1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3.21.3.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1) </w:t>
      </w:r>
      <w:r w:rsidRPr="00DD7B6B">
        <w:rPr>
          <w:sz w:val="18"/>
          <w:szCs w:val="18"/>
          <w:shd w:val="clear" w:color="auto" w:fill="FFFFFF"/>
        </w:rPr>
        <w:t>выписку из ЕГРЮЛ;</w:t>
      </w: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2) выписку из ЕГРН </w:t>
      </w:r>
      <w:r w:rsidRPr="00DD7B6B">
        <w:rPr>
          <w:sz w:val="18"/>
          <w:szCs w:val="18"/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D7B6B">
        <w:rPr>
          <w:rFonts w:eastAsia="Calibri"/>
          <w:sz w:val="18"/>
          <w:szCs w:val="18"/>
        </w:rPr>
        <w:t>;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3) </w:t>
      </w:r>
      <w:r w:rsidRPr="00DD7B6B">
        <w:rPr>
          <w:rFonts w:eastAsia="Calibri"/>
          <w:sz w:val="18"/>
          <w:szCs w:val="18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DD7B6B">
        <w:rPr>
          <w:sz w:val="18"/>
          <w:szCs w:val="18"/>
        </w:rPr>
        <w:t xml:space="preserve">не предусмотрены.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CB25F1" w:rsidRPr="00DD7B6B" w:rsidRDefault="00CB25F1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3.6.6-3.6.9 настоящего Административного регламента.</w:t>
      </w:r>
    </w:p>
    <w:p w:rsidR="00CB25F1" w:rsidRPr="00DD7B6B" w:rsidRDefault="00CB25F1" w:rsidP="00DD7B6B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CB25F1" w:rsidRPr="00DD7B6B" w:rsidRDefault="00CB25F1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3.22.  Межведомственное информационное взаимодействие </w:t>
      </w:r>
      <w:r w:rsidRPr="00DD7B6B">
        <w:rPr>
          <w:rFonts w:eastAsiaTheme="minorEastAsia"/>
          <w:sz w:val="18"/>
          <w:szCs w:val="18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 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CB25F1" w:rsidRPr="00DD7B6B" w:rsidRDefault="00CB25F1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CB25F1" w:rsidRPr="00DD7B6B" w:rsidRDefault="00CB25F1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i/>
          <w:sz w:val="18"/>
          <w:szCs w:val="18"/>
        </w:rPr>
      </w:pPr>
      <w:r w:rsidRPr="00DD7B6B">
        <w:rPr>
          <w:b/>
          <w:sz w:val="18"/>
          <w:szCs w:val="18"/>
        </w:rPr>
        <w:t xml:space="preserve"> </w:t>
      </w:r>
    </w:p>
    <w:p w:rsidR="00AE470B" w:rsidRPr="00DD7B6B" w:rsidRDefault="00F50206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sz w:val="18"/>
          <w:szCs w:val="18"/>
        </w:rPr>
        <w:tab/>
      </w:r>
      <w:r w:rsidR="00AE470B" w:rsidRPr="00DD7B6B">
        <w:rPr>
          <w:rFonts w:eastAsiaTheme="minorEastAsia"/>
          <w:b/>
          <w:sz w:val="18"/>
          <w:szCs w:val="18"/>
        </w:rPr>
        <w:t>Вариант 5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3.25.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="Calibri"/>
          <w:sz w:val="18"/>
          <w:szCs w:val="18"/>
        </w:rPr>
        <w:t xml:space="preserve"> при обращении лично). 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3.25.1.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3.25.2.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3.25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3.25.3.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2) межведомственное информационное взаимодействие;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>4)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DD7B6B" w:rsidRDefault="00AE470B" w:rsidP="00DD7B6B">
      <w:pPr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3.26.2.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3.26.3.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ЕГРИП (для ИП).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D7B6B">
        <w:rPr>
          <w:rFonts w:eastAsiaTheme="minorEastAsia"/>
          <w:sz w:val="18"/>
          <w:szCs w:val="18"/>
        </w:rPr>
        <w:t>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</w:t>
      </w:r>
      <w:r w:rsidRPr="00DD7B6B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3.26.7. Срок регистрации з</w:t>
      </w:r>
      <w:r w:rsidRPr="00DD7B6B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3.27.  Для предоставления муниципальной услуги необходимо направление межведомственного запроса </w:t>
      </w:r>
      <w:r w:rsidRPr="00DD7B6B">
        <w:rPr>
          <w:rFonts w:eastAsiaTheme="minorEastAsia"/>
          <w:sz w:val="18"/>
          <w:szCs w:val="18"/>
        </w:rPr>
        <w:t>«Предоставление сведений из ЕГРИП» (для ИП).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3.27.1.  Основанием для направления межведомственного запроса является заявление заявителя.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lastRenderedPageBreak/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D7B6B">
        <w:rPr>
          <w:rFonts w:eastAsia="Calibri"/>
          <w:sz w:val="18"/>
          <w:szCs w:val="18"/>
        </w:rPr>
        <w:t>за прием и регистрацию документов</w:t>
      </w:r>
      <w:r w:rsidRPr="00DD7B6B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3.28.3.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7B6B">
        <w:rPr>
          <w:rFonts w:eastAsiaTheme="minorEastAsia"/>
          <w:sz w:val="18"/>
          <w:szCs w:val="18"/>
        </w:rPr>
        <w:t xml:space="preserve">ответственному </w:t>
      </w:r>
      <w:r w:rsidRPr="00DD7B6B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ab/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D7B6B">
        <w:rPr>
          <w:rFonts w:eastAsia="Calibri"/>
          <w:sz w:val="18"/>
          <w:szCs w:val="18"/>
        </w:rPr>
        <w:t>прием и регистрацию документов</w:t>
      </w:r>
      <w:r w:rsidRPr="00DD7B6B"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3.29.3.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DD7B6B">
        <w:rPr>
          <w:rFonts w:eastAsiaTheme="minorEastAsia"/>
          <w:sz w:val="18"/>
          <w:szCs w:val="18"/>
        </w:rPr>
        <w:t xml:space="preserve">регистрация </w:t>
      </w:r>
      <w:r w:rsidRPr="00DD7B6B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DD7B6B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DD7B6B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6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3.30.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="Calibri"/>
          <w:sz w:val="18"/>
          <w:szCs w:val="18"/>
        </w:rPr>
        <w:t xml:space="preserve"> через уполномоченного представителя). 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3.30.1.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3.30.2.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3.30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3.30.3.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 xml:space="preserve">в) иной документ, удостоверяющий личность иностранного гражданина (лица без гражданства);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3.31.2.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DD7B6B" w:rsidRDefault="00AE470B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7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3.34.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DD7B6B">
        <w:rPr>
          <w:rFonts w:eastAsiaTheme="minorEastAsia"/>
          <w:sz w:val="18"/>
          <w:szCs w:val="18"/>
        </w:rPr>
        <w:t xml:space="preserve">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при обращении </w:t>
      </w:r>
      <w:r w:rsidRPr="00DD7B6B">
        <w:rPr>
          <w:rFonts w:eastAsiaTheme="minorEastAsia"/>
          <w:sz w:val="18"/>
          <w:szCs w:val="18"/>
        </w:rPr>
        <w:t>представителя ЮЛ, имеющего право действовать от имени ЮЛ, без доверенности).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3.34.1.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3.34.2.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3.34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3.34.3.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2) межведомственное информационное взаимодействие;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б) иной документ, удостоверяющий личность гражданина Российской Федерации в соответствии с </w:t>
      </w:r>
      <w:r w:rsidRPr="00DD7B6B">
        <w:rPr>
          <w:rFonts w:eastAsiaTheme="minorEastAsia"/>
          <w:sz w:val="18"/>
          <w:szCs w:val="18"/>
        </w:rPr>
        <w:lastRenderedPageBreak/>
        <w:t>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3.35.2.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3.35.3.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ЕГРЮЛ о ЮЛ.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DD7B6B" w:rsidRDefault="00AE470B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3.36.  Для предоставления муниципальной услуги необходимо направление межведомственного запроса </w:t>
      </w:r>
      <w:r w:rsidRPr="00DD7B6B">
        <w:rPr>
          <w:rFonts w:eastAsiaTheme="minorEastAsia"/>
          <w:sz w:val="18"/>
          <w:szCs w:val="18"/>
        </w:rPr>
        <w:t>«Предоставление сведений из ЕГРЮЛ».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3.36.1.  Основанием для направления межведомственного запроса является заявление заявителя.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E470B" w:rsidRPr="00DD7B6B" w:rsidRDefault="00AE470B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E470B" w:rsidRPr="00DD7B6B" w:rsidRDefault="00AE470B" w:rsidP="00DD7B6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E470B" w:rsidRPr="00DD7B6B" w:rsidRDefault="00AE470B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8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3.39.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 w:rsidRPr="00DD7B6B">
        <w:rPr>
          <w:rFonts w:eastAsiaTheme="minorEastAsia"/>
          <w:sz w:val="18"/>
          <w:szCs w:val="18"/>
        </w:rPr>
        <w:t xml:space="preserve">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>, при обращении представителя ЮЛ, имеющего право действовать от имени ЮЛ на основании доверенности)</w:t>
      </w:r>
      <w:r w:rsidRPr="00DD7B6B">
        <w:rPr>
          <w:rFonts w:eastAsia="Calibri"/>
          <w:sz w:val="18"/>
          <w:szCs w:val="18"/>
        </w:rPr>
        <w:t xml:space="preserve">. 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3.39.1.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3.39.2. Основаниями для отказа в предоставлении муниципальной услуги является: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несоответствие заявителя кругу лиц, указанных в пункте 3.39 настоящего Административного регламента;</w:t>
      </w:r>
    </w:p>
    <w:p w:rsidR="00AE470B" w:rsidRPr="00DD7B6B" w:rsidRDefault="00AE470B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3.39.3. Перечень административных процедур (действий) в соответствии с настоящим вариантом: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AE470B" w:rsidRPr="00DD7B6B" w:rsidRDefault="00AE470B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 xml:space="preserve">3.39.4. В настоящем варианте предоставления муниципальной услуги не приведены административные процедуры: </w:t>
      </w:r>
      <w:r w:rsidRPr="00DD7B6B">
        <w:rPr>
          <w:rFonts w:eastAsiaTheme="minorEastAsia"/>
          <w:bCs/>
          <w:sz w:val="18"/>
          <w:szCs w:val="18"/>
        </w:rPr>
        <w:t xml:space="preserve">межведомственное информационное взаимодействие, </w:t>
      </w:r>
      <w:r w:rsidRPr="00DD7B6B">
        <w:rPr>
          <w:rFonts w:eastAsiaTheme="minorEastAsia"/>
          <w:sz w:val="18"/>
          <w:szCs w:val="18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E470B" w:rsidRPr="00DD7B6B" w:rsidRDefault="00AE470B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 w:rsidRPr="00DD7B6B"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3.40.2.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3.40.3.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E470B" w:rsidRPr="00DD7B6B" w:rsidRDefault="00AE470B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E470B" w:rsidRPr="00DD7B6B" w:rsidRDefault="00AE470B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AE470B" w:rsidRPr="00DD7B6B" w:rsidRDefault="00AE470B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AE470B" w:rsidRPr="00DD7B6B" w:rsidRDefault="00AE470B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AE470B" w:rsidRPr="00DD7B6B" w:rsidRDefault="00AE470B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AE470B" w:rsidRPr="00DD7B6B" w:rsidRDefault="00AE470B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r w:rsidRPr="00DD7B6B">
        <w:rPr>
          <w:b/>
          <w:sz w:val="18"/>
          <w:szCs w:val="18"/>
        </w:rPr>
        <w:t xml:space="preserve"> </w:t>
      </w:r>
    </w:p>
    <w:p w:rsidR="00EC470E" w:rsidRPr="00DD7B6B" w:rsidRDefault="00F50206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 </w:t>
      </w:r>
      <w:r w:rsidR="00EC470E" w:rsidRPr="00DD7B6B">
        <w:rPr>
          <w:rFonts w:eastAsiaTheme="minorEastAsia"/>
          <w:b/>
          <w:sz w:val="18"/>
          <w:szCs w:val="18"/>
        </w:rPr>
        <w:t>Вариант 9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3.43.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 xml:space="preserve">, </w:t>
      </w:r>
      <w:r w:rsidRPr="00DD7B6B">
        <w:rPr>
          <w:rFonts w:eastAsia="Calibri"/>
          <w:sz w:val="18"/>
          <w:szCs w:val="18"/>
        </w:rPr>
        <w:t xml:space="preserve">при обращении лично).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3.43.1.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3.43.2.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3.43.3.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3) 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C470E" w:rsidRPr="00DD7B6B" w:rsidRDefault="00EC470E" w:rsidP="00DD7B6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3.44.2.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3.44.3.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ЕГРИП (для ИП).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3.45.  Для предоставления муниципальной услуги необходимо направление межведомственного запроса </w:t>
      </w:r>
      <w:r w:rsidRPr="00DD7B6B">
        <w:rPr>
          <w:rFonts w:eastAsiaTheme="minorEastAsia"/>
          <w:sz w:val="18"/>
          <w:szCs w:val="18"/>
        </w:rPr>
        <w:t>«Предоставление сведений из ЕГРИП» для ИП.</w:t>
      </w:r>
    </w:p>
    <w:p w:rsidR="00EC470E" w:rsidRPr="00DD7B6B" w:rsidRDefault="00EC470E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DD7B6B"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 w:rsidRPr="00DD7B6B">
        <w:rPr>
          <w:rFonts w:eastAsiaTheme="minorEastAsia"/>
          <w:spacing w:val="-6"/>
          <w:sz w:val="18"/>
          <w:szCs w:val="18"/>
          <w:u w:color="FFFFFF"/>
        </w:rPr>
        <w:t>(далее – ФНС России).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3.45.1.  Основанием для направления межведомственного запроса является заявление заявителя.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 w:rsidRPr="00DD7B6B"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D7B6B">
        <w:rPr>
          <w:rFonts w:eastAsiaTheme="minorEastAsia"/>
          <w:sz w:val="18"/>
          <w:szCs w:val="18"/>
        </w:rPr>
        <w:t>от 27.07.2010 № 210-ФЗ</w:t>
      </w:r>
      <w:r w:rsidRPr="00DD7B6B"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C470E" w:rsidRPr="00DD7B6B" w:rsidRDefault="00EC470E" w:rsidP="00DD7B6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DD7B6B">
        <w:rPr>
          <w:rFonts w:eastAsiaTheme="minorEastAsia"/>
          <w:spacing w:val="-6"/>
          <w:sz w:val="18"/>
          <w:szCs w:val="18"/>
          <w:u w:color="FFFFFF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</w:t>
      </w:r>
      <w:r w:rsidRPr="00DD7B6B">
        <w:rPr>
          <w:rFonts w:eastAsiaTheme="minorEastAsia"/>
          <w:sz w:val="18"/>
          <w:szCs w:val="18"/>
        </w:rPr>
        <w:lastRenderedPageBreak/>
        <w:t xml:space="preserve">регистрации заявления в Органе и передается им на регистрацию специалисту Органа, ответственному </w:t>
      </w:r>
      <w:r w:rsidRPr="00DD7B6B">
        <w:rPr>
          <w:rFonts w:eastAsia="Calibri"/>
          <w:sz w:val="18"/>
          <w:szCs w:val="18"/>
        </w:rPr>
        <w:t>за прием и регистрацию документов</w:t>
      </w:r>
      <w:r w:rsidRPr="00DD7B6B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3.46.3.  </w:t>
      </w:r>
      <w:r w:rsidRPr="00DD7B6B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D7B6B">
        <w:rPr>
          <w:rFonts w:eastAsiaTheme="minorEastAsia"/>
          <w:sz w:val="18"/>
          <w:szCs w:val="18"/>
        </w:rPr>
        <w:t xml:space="preserve">ответственному </w:t>
      </w:r>
      <w:r w:rsidRPr="00DD7B6B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ab/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ab/>
      </w:r>
      <w:r w:rsidRPr="00DD7B6B">
        <w:rPr>
          <w:rFonts w:eastAsiaTheme="minorEastAsia"/>
          <w:b/>
          <w:sz w:val="18"/>
          <w:szCs w:val="18"/>
        </w:rPr>
        <w:t>Вариант 10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3.48.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 w:rsidRPr="00DD7B6B">
        <w:rPr>
          <w:rFonts w:eastAsiaTheme="minorEastAsia"/>
          <w:sz w:val="18"/>
          <w:szCs w:val="18"/>
        </w:rPr>
        <w:t>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 xml:space="preserve">, </w:t>
      </w:r>
      <w:r w:rsidRPr="00DD7B6B"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3.48.1.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3.48.2.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3.48.3.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DD7B6B" w:rsidRDefault="00EC470E" w:rsidP="00DD7B6B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3.49.2.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3.49.3.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инициативе, отсутствуют.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DD7B6B" w:rsidRDefault="00EC470E" w:rsidP="00DD7B6B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Вариант 11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3.52.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DD7B6B">
        <w:rPr>
          <w:rFonts w:eastAsiaTheme="minorEastAsia"/>
          <w:sz w:val="18"/>
          <w:szCs w:val="18"/>
        </w:rPr>
        <w:t>ЮЛ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без доверенности)</w:t>
      </w:r>
      <w:r w:rsidRPr="00DD7B6B">
        <w:rPr>
          <w:rFonts w:eastAsia="Calibri"/>
          <w:sz w:val="18"/>
          <w:szCs w:val="18"/>
        </w:rPr>
        <w:t xml:space="preserve">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3.52.1.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3.52.2.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3.52.3.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3.53.2.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</w:rPr>
        <w:t>3.53.3.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 w:rsidRPr="00DD7B6B"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ЕГРЮЛ о ЮЛ.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</w:t>
      </w:r>
      <w:r w:rsidRPr="00DD7B6B">
        <w:rPr>
          <w:rFonts w:eastAsia="Calibri"/>
          <w:sz w:val="18"/>
          <w:szCs w:val="18"/>
        </w:rPr>
        <w:lastRenderedPageBreak/>
        <w:t xml:space="preserve">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DD7B6B">
        <w:rPr>
          <w:rFonts w:eastAsiaTheme="minorEastAsia"/>
          <w:b/>
          <w:sz w:val="18"/>
          <w:szCs w:val="18"/>
        </w:rPr>
        <w:t>«</w:t>
      </w:r>
      <w:r w:rsidRPr="00DD7B6B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3.54.  Межведомственное информационное взаимодействие </w:t>
      </w:r>
      <w:r w:rsidRPr="00DD7B6B">
        <w:rPr>
          <w:rFonts w:eastAsiaTheme="minorEastAsia"/>
          <w:sz w:val="18"/>
          <w:szCs w:val="18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>Вариант 12</w:t>
      </w:r>
    </w:p>
    <w:p w:rsidR="00EC470E" w:rsidRPr="00DD7B6B" w:rsidRDefault="00EC470E" w:rsidP="00DD7B6B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3.57. В соответствии с настоящим вариантом предоставления муниципальной услуги производится </w:t>
      </w:r>
      <w:r w:rsidRPr="00DD7B6B"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 w:rsidRPr="00DD7B6B">
        <w:rPr>
          <w:rFonts w:eastAsiaTheme="minorEastAsia"/>
          <w:sz w:val="18"/>
          <w:szCs w:val="18"/>
        </w:rPr>
        <w:t>ЮЛ - п</w:t>
      </w:r>
      <w:r w:rsidRPr="00DD7B6B"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 w:rsidRPr="00DD7B6B"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на основании доверенности)</w:t>
      </w:r>
      <w:r w:rsidRPr="00DD7B6B">
        <w:rPr>
          <w:rFonts w:eastAsia="Calibri"/>
          <w:sz w:val="18"/>
          <w:szCs w:val="18"/>
        </w:rPr>
        <w:t xml:space="preserve">.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3.57.1. Максимальный</w:t>
      </w:r>
      <w:r w:rsidRPr="00DD7B6B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3.57.2. Основаниями для отказа в предоставлении муниципальной услуги является: </w:t>
      </w:r>
    </w:p>
    <w:p w:rsidR="00EC470E" w:rsidRPr="00DD7B6B" w:rsidRDefault="00EC470E" w:rsidP="00DD7B6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1) </w:t>
      </w:r>
      <w:r w:rsidRPr="00DD7B6B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C470E" w:rsidRPr="00DD7B6B" w:rsidRDefault="00EC470E" w:rsidP="00DD7B6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DD7B6B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DD7B6B">
        <w:rPr>
          <w:rFonts w:eastAsiaTheme="minorEastAsia"/>
          <w:sz w:val="18"/>
          <w:szCs w:val="18"/>
        </w:rPr>
        <w:t>ешения о даче письменных разъяснений</w:t>
      </w:r>
      <w:r w:rsidRPr="00DD7B6B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>3.57.3. Перечень административных процедур (действий) в соответствии с настоящим вариантом: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bCs/>
          <w:sz w:val="18"/>
          <w:szCs w:val="18"/>
        </w:rPr>
        <w:t xml:space="preserve">2) </w:t>
      </w:r>
      <w:r w:rsidRPr="00DD7B6B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DD7B6B">
        <w:rPr>
          <w:rFonts w:eastAsia="Calibri"/>
          <w:sz w:val="18"/>
          <w:szCs w:val="18"/>
        </w:rPr>
        <w:t>муниципальной</w:t>
      </w:r>
      <w:r w:rsidRPr="00DD7B6B">
        <w:rPr>
          <w:rFonts w:eastAsiaTheme="minorEastAsia"/>
          <w:sz w:val="18"/>
          <w:szCs w:val="18"/>
        </w:rPr>
        <w:t xml:space="preserve"> услуги;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C470E" w:rsidRPr="00DD7B6B" w:rsidRDefault="00EC470E" w:rsidP="00DD7B6B">
      <w:pPr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  <w:r w:rsidRPr="00DD7B6B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 w:rsidRPr="00DD7B6B"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3.58.2. </w:t>
      </w:r>
      <w:r w:rsidRPr="00DD7B6B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  <w:r w:rsidRPr="00DD7B6B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lastRenderedPageBreak/>
        <w:t>3.58.3. Документы, которые з</w:t>
      </w:r>
      <w:r w:rsidRPr="00DD7B6B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отсутствуют.</w:t>
      </w:r>
    </w:p>
    <w:p w:rsidR="00EC470E" w:rsidRPr="00DD7B6B" w:rsidRDefault="00EC470E" w:rsidP="00DD7B6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C470E" w:rsidRPr="00DD7B6B" w:rsidRDefault="00EC470E" w:rsidP="00DD7B6B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 w:rsidRPr="00DD7B6B"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DD7B6B">
        <w:rPr>
          <w:rFonts w:eastAsia="Calibri"/>
          <w:b/>
          <w:sz w:val="18"/>
          <w:szCs w:val="18"/>
        </w:rPr>
        <w:t>муниципальной</w:t>
      </w:r>
      <w:r w:rsidRPr="00DD7B6B">
        <w:rPr>
          <w:rFonts w:eastAsiaTheme="minorEastAsia"/>
          <w:b/>
          <w:sz w:val="18"/>
          <w:szCs w:val="18"/>
        </w:rPr>
        <w:t xml:space="preserve"> услуги» 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C470E" w:rsidRPr="00DD7B6B" w:rsidRDefault="00EC470E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DD7B6B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C470E" w:rsidRPr="00DD7B6B" w:rsidRDefault="00EC470E" w:rsidP="00DD7B6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C470E" w:rsidRPr="00DD7B6B" w:rsidRDefault="00EC470E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50206" w:rsidRPr="00DD7B6B" w:rsidRDefault="00F50206" w:rsidP="00DD7B6B">
      <w:pPr>
        <w:adjustRightInd w:val="0"/>
        <w:ind w:firstLine="709"/>
        <w:jc w:val="center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jc w:val="center"/>
        <w:rPr>
          <w:b/>
          <w:bCs/>
          <w:sz w:val="18"/>
          <w:szCs w:val="18"/>
        </w:rPr>
      </w:pPr>
      <w:bookmarkStart w:id="12" w:name="Par368"/>
      <w:bookmarkEnd w:id="12"/>
      <w:r w:rsidRPr="00DD7B6B"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DD7B6B">
        <w:rPr>
          <w:sz w:val="18"/>
          <w:szCs w:val="18"/>
        </w:rPr>
        <w:t>, </w:t>
      </w:r>
      <w:r w:rsidRPr="00DD7B6B"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F50206" w:rsidRPr="00DD7B6B" w:rsidRDefault="00F50206" w:rsidP="00DD7B6B">
      <w:pPr>
        <w:jc w:val="center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DD7B6B">
        <w:rPr>
          <w:sz w:val="18"/>
          <w:szCs w:val="18"/>
        </w:rPr>
        <w:t xml:space="preserve">муниципальной </w:t>
      </w:r>
      <w:r w:rsidRPr="00DD7B6B">
        <w:rPr>
          <w:rFonts w:eastAsia="Calibri"/>
          <w:sz w:val="18"/>
          <w:szCs w:val="18"/>
        </w:rPr>
        <w:t xml:space="preserve">услуги, осуществляет  </w:t>
      </w:r>
      <w:r w:rsidRPr="00DD7B6B">
        <w:rPr>
          <w:sz w:val="18"/>
          <w:szCs w:val="18"/>
        </w:rPr>
        <w:t>руководитель администрации сельского поселения.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4.2. </w:t>
      </w:r>
      <w:r w:rsidRPr="00DD7B6B"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DD7B6B">
        <w:rPr>
          <w:rFonts w:eastAsia="Calibri"/>
          <w:sz w:val="18"/>
          <w:szCs w:val="18"/>
        </w:rPr>
        <w:t xml:space="preserve">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 xml:space="preserve">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3" w:name="Par377"/>
      <w:bookmarkEnd w:id="13"/>
      <w:r w:rsidRPr="00DD7B6B"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 w:rsidRPr="00DD7B6B">
        <w:rPr>
          <w:sz w:val="18"/>
          <w:szCs w:val="18"/>
        </w:rPr>
        <w:t>муниципальной</w:t>
      </w:r>
      <w:r w:rsidRPr="00DD7B6B"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 w:rsidRPr="00DD7B6B">
        <w:rPr>
          <w:sz w:val="18"/>
          <w:szCs w:val="18"/>
        </w:rPr>
        <w:t>муниципальной</w:t>
      </w:r>
      <w:r w:rsidRPr="00DD7B6B">
        <w:rPr>
          <w:rFonts w:eastAsia="Calibri"/>
          <w:sz w:val="18"/>
          <w:szCs w:val="18"/>
        </w:rPr>
        <w:t xml:space="preserve"> услуги, несут</w:t>
      </w:r>
      <w:r w:rsidRPr="00DD7B6B"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5" w:name="Par394"/>
      <w:bookmarkEnd w:id="15"/>
      <w:r w:rsidRPr="00DD7B6B"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 xml:space="preserve">контроля за предоставлением </w:t>
      </w:r>
      <w:r w:rsidRPr="00DD7B6B">
        <w:rPr>
          <w:b/>
          <w:sz w:val="18"/>
          <w:szCs w:val="18"/>
        </w:rPr>
        <w:t>муниципальной</w:t>
      </w:r>
      <w:r w:rsidRPr="00DD7B6B">
        <w:rPr>
          <w:rFonts w:eastAsia="Calibri"/>
          <w:b/>
          <w:sz w:val="18"/>
          <w:szCs w:val="18"/>
        </w:rPr>
        <w:t xml:space="preserve"> услуги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DD7B6B"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4.7. </w:t>
      </w:r>
      <w:r w:rsidRPr="00DD7B6B"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6" w:name="Par402"/>
      <w:bookmarkEnd w:id="16"/>
      <w:r w:rsidRPr="00DD7B6B">
        <w:rPr>
          <w:b/>
          <w:sz w:val="18"/>
          <w:szCs w:val="18"/>
          <w:lang w:val="en-US"/>
        </w:rPr>
        <w:t>V</w:t>
      </w:r>
      <w:r w:rsidRPr="00DD7B6B">
        <w:rPr>
          <w:b/>
          <w:sz w:val="18"/>
          <w:szCs w:val="18"/>
        </w:rPr>
        <w:t xml:space="preserve">. </w:t>
      </w:r>
      <w:r w:rsidRPr="00DD7B6B"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 xml:space="preserve">Способы информирования заявителей 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lastRenderedPageBreak/>
        <w:t>о порядке досудебного (внесудебного) обжалования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DD7B6B"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DD7B6B">
        <w:rPr>
          <w:b/>
          <w:sz w:val="18"/>
          <w:szCs w:val="18"/>
        </w:rPr>
        <w:t>Формы и способы подачи заявителями жалоб</w:t>
      </w:r>
    </w:p>
    <w:p w:rsidR="00F50206" w:rsidRPr="00DD7B6B" w:rsidRDefault="00F50206" w:rsidP="00DD7B6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C33859" w:rsidRPr="00DD7B6B" w:rsidRDefault="00C33859" w:rsidP="00DD7B6B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DD7B6B">
        <w:rPr>
          <w:sz w:val="18"/>
          <w:szCs w:val="18"/>
        </w:rPr>
        <w:t xml:space="preserve">Жалобы на решения и действия (бездействие) </w:t>
      </w:r>
      <w:r w:rsidR="00726EFF" w:rsidRPr="00DD7B6B">
        <w:rPr>
          <w:sz w:val="18"/>
          <w:szCs w:val="18"/>
        </w:rPr>
        <w:t>главы сельского поселения «Визиндор</w:t>
      </w:r>
      <w:r w:rsidRPr="00DD7B6B">
        <w:rPr>
          <w:sz w:val="18"/>
          <w:szCs w:val="18"/>
        </w:rPr>
        <w:t>», в виду отсутствия вышестоящего органа, рассматриваются непосредственно главо</w:t>
      </w:r>
      <w:r w:rsidR="00726EFF" w:rsidRPr="00DD7B6B">
        <w:rPr>
          <w:sz w:val="18"/>
          <w:szCs w:val="18"/>
        </w:rPr>
        <w:t>й сельского поселения «Визиндор</w:t>
      </w:r>
      <w:r w:rsidRPr="00DD7B6B">
        <w:rPr>
          <w:sz w:val="18"/>
          <w:szCs w:val="18"/>
        </w:rPr>
        <w:t>».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DD7B6B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 w:rsidRPr="00DD7B6B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F50206" w:rsidRPr="00DD7B6B" w:rsidRDefault="00F50206" w:rsidP="00DD7B6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995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«</w:t>
            </w:r>
            <w:r w:rsidRPr="00DD7B6B">
              <w:rPr>
                <w:rFonts w:eastAsia="Calibri"/>
                <w:sz w:val="18"/>
                <w:szCs w:val="18"/>
              </w:rPr>
              <w:t>Приложение 1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97"/>
            <w:bookmarkStart w:id="18" w:name="Par1056"/>
            <w:bookmarkEnd w:id="17"/>
            <w:bookmarkEnd w:id="18"/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DD7B6B">
              <w:rPr>
                <w:bCs/>
                <w:sz w:val="18"/>
                <w:szCs w:val="18"/>
              </w:rPr>
              <w:t xml:space="preserve">Предоставление разрешения </w:t>
            </w:r>
            <w:r w:rsidRPr="00DD7B6B">
              <w:rPr>
                <w:sz w:val="18"/>
                <w:szCs w:val="18"/>
              </w:rPr>
              <w:t xml:space="preserve">на отклонение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от предельных параметров разрешенного строительства, </w:t>
            </w:r>
          </w:p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DD7B6B">
              <w:rPr>
                <w:sz w:val="18"/>
                <w:szCs w:val="18"/>
              </w:rPr>
              <w:t>реконструкции объектов капитального строительства</w:t>
            </w:r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tbl>
            <w:tblPr>
              <w:tblpPr w:leftFromText="180" w:rightFromText="18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8"/>
              <w:gridCol w:w="308"/>
              <w:gridCol w:w="233"/>
              <w:gridCol w:w="1312"/>
              <w:gridCol w:w="1000"/>
              <w:gridCol w:w="1198"/>
              <w:gridCol w:w="1522"/>
              <w:gridCol w:w="2082"/>
            </w:tblGrid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Адрес места жительства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DD7B6B" w:rsidRDefault="00895BC1" w:rsidP="00DD7B6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6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ЗАПРОС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Прошу предоставить разрешение </w:t>
                  </w:r>
                  <w:r w:rsidRPr="00DD7B6B">
                    <w:rPr>
                      <w:sz w:val="18"/>
                      <w:szCs w:val="18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(нужное подчеркнуть):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 Сведения о земельном участке: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1.1. Площадь земельного участка ____________________________________________ кв.м.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1.2. Вид права, на котором используется земельный участок 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lastRenderedPageBreak/>
                    <w:t>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(название, номер, дата выдачи, выдавший орган)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1.5. Кадастровый номер 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2. Сведения об объекте капитального строительства: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2.1. Кадастровый номер__________________________________________________________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3.  </w:t>
                  </w:r>
                  <w:r w:rsidRPr="00DD7B6B">
                    <w:rPr>
                      <w:sz w:val="18"/>
                      <w:szCs w:val="18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4. </w:t>
                  </w:r>
                  <w:r w:rsidRPr="00DD7B6B">
                    <w:rPr>
                      <w:sz w:val="18"/>
                      <w:szCs w:val="18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lastRenderedPageBreak/>
              <w:t>Представлены следующие документы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2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868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Приложение 2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 административному регламенту предоставления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 w:rsidRPr="00DD7B6B">
              <w:rPr>
                <w:bCs/>
                <w:sz w:val="18"/>
                <w:szCs w:val="18"/>
              </w:rPr>
              <w:t xml:space="preserve">Предоставление разрешения </w:t>
            </w:r>
            <w:r w:rsidRPr="00DD7B6B">
              <w:rPr>
                <w:sz w:val="18"/>
                <w:szCs w:val="18"/>
              </w:rPr>
              <w:t xml:space="preserve">на отклонение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от предельных параметров разрешенного строительства, </w:t>
            </w:r>
          </w:p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 w:rsidRPr="00DD7B6B">
              <w:rPr>
                <w:sz w:val="18"/>
                <w:szCs w:val="18"/>
              </w:rPr>
              <w:t>реконструкции объектов капитального строительства</w:t>
            </w:r>
            <w:r w:rsidRPr="00DD7B6B"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tbl>
                  <w:tblPr>
                    <w:tblpPr w:leftFromText="180" w:rightFromText="18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895BC1" w:rsidRPr="00DD7B6B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bCs/>
                            <w:sz w:val="18"/>
                            <w:szCs w:val="18"/>
                          </w:rPr>
                        </w:pPr>
                        <w:r w:rsidRPr="00DD7B6B">
                          <w:rPr>
                            <w:bCs/>
                            <w:sz w:val="18"/>
                            <w:szCs w:val="18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bottom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rPr>
                            <w:sz w:val="18"/>
                            <w:szCs w:val="18"/>
                            <w:u w:val="single"/>
                          </w:rPr>
                        </w:pPr>
                      </w:p>
                    </w:tc>
                  </w:tr>
                  <w:tr w:rsidR="00895BC1" w:rsidRPr="00DD7B6B" w:rsidTr="00B73DEA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:rsidR="00895BC1" w:rsidRPr="00DD7B6B" w:rsidRDefault="00895BC1" w:rsidP="00DD7B6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DD7B6B">
                          <w:rPr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Данные заявителя (ФЛ, ИП)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Документ, удостоверяющий личность заявителя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Адрес регистрации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lastRenderedPageBreak/>
                    <w:t>Адрес места жительства заявителя /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Почтовый адрес индивидуального предпринимателя</w:t>
                  </w: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b/>
                      <w:bCs/>
                      <w:sz w:val="18"/>
                      <w:szCs w:val="18"/>
                    </w:rPr>
                  </w:pPr>
                  <w:r w:rsidRPr="00DD7B6B">
                    <w:rPr>
                      <w:b/>
                      <w:bCs/>
                      <w:sz w:val="18"/>
                      <w:szCs w:val="18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5BC1" w:rsidRPr="00DD7B6B" w:rsidRDefault="00895BC1" w:rsidP="00DD7B6B">
                  <w:pPr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rPr>
                      <w:sz w:val="18"/>
                      <w:szCs w:val="18"/>
                    </w:rPr>
                  </w:pPr>
                </w:p>
              </w:tc>
            </w:tr>
            <w:tr w:rsidR="00895BC1" w:rsidRPr="00DD7B6B" w:rsidTr="00B73DEA">
              <w:tblPrEx>
                <w:jc w:val="center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trHeight w:val="2011"/>
                <w:jc w:val="center"/>
              </w:trPr>
              <w:tc>
                <w:tcPr>
                  <w:tcW w:w="5000" w:type="pct"/>
                  <w:gridSpan w:val="9"/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ЗАПРОС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sz w:val="18"/>
                      <w:szCs w:val="18"/>
                    </w:rPr>
                  </w:pP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Прошу предоставить разрешение </w:t>
                  </w:r>
                  <w:r w:rsidRPr="00DD7B6B">
                    <w:rPr>
                      <w:sz w:val="18"/>
                      <w:szCs w:val="18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(нужное подчеркнуть):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 Сведения о земельном участке: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1.1. Площадь земельного участка ____________________________________________ кв.м.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(собственность, аренда, постоянное (бессрочное пользование и др.)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(название, номер, дата выдачи, выдавший орган)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______________________________________________________________________________________________ 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1.5. Кадастровый номер 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2. Сведения об объекте капитального строительства: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2.1. Кадастровый номер__________________________________________________________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3.  </w:t>
                  </w:r>
                  <w:r w:rsidRPr="00DD7B6B">
                    <w:rPr>
                      <w:sz w:val="18"/>
                      <w:szCs w:val="18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 xml:space="preserve">4. </w:t>
                  </w:r>
                  <w:r w:rsidRPr="00DD7B6B">
                    <w:rPr>
                      <w:sz w:val="18"/>
                      <w:szCs w:val="18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jc w:val="both"/>
                    <w:rPr>
                      <w:rFonts w:eastAsia="Calibri"/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</w:t>
                  </w:r>
                </w:p>
                <w:p w:rsidR="00895BC1" w:rsidRPr="00DD7B6B" w:rsidRDefault="00895BC1" w:rsidP="00DD7B6B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DD7B6B">
                    <w:rPr>
                      <w:rFonts w:eastAsia="Calibri"/>
                      <w:sz w:val="18"/>
                      <w:szCs w:val="18"/>
                    </w:rPr>
                    <w:t>_______________________________________________________________________________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u w:color="FFFFFF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3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895BC1" w:rsidRPr="00DD7B6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br w:type="page"/>
            </w: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center"/>
          <w:tblBorders>
            <w:top w:val="dotted" w:sz="4" w:space="0" w:color="auto"/>
            <w:bottom w:val="dotted" w:sz="4" w:space="0" w:color="auto"/>
            <w:insideH w:val="dotted" w:sz="4" w:space="0" w:color="auto"/>
            <w:insideV w:val="dotted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33" w:type="dxa"/>
          <w:trHeight w:val="20"/>
          <w:jc w:val="center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gridAfter w:val="1"/>
          <w:wAfter w:w="358" w:type="dxa"/>
        </w:trPr>
        <w:tc>
          <w:tcPr>
            <w:tcW w:w="3190" w:type="dxa"/>
            <w:gridSpan w:val="5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gridSpan w:val="6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3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DD7B6B">
        <w:rPr>
          <w:sz w:val="18"/>
          <w:szCs w:val="18"/>
        </w:rPr>
        <w:t>ЗАПРОС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Прошу предоставить разрешение </w:t>
      </w:r>
      <w:r w:rsidRPr="00DD7B6B"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(нужное подчеркнуть):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 Сведения о земельном участке: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1.5. Кадастровый номер 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 Сведения об объекте капитального строительства: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2.1. Кадастровый номер________________________________________________________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  </w:t>
      </w:r>
      <w:r w:rsidRPr="00DD7B6B"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 </w:t>
      </w:r>
      <w:r w:rsidRPr="00DD7B6B"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DD7B6B">
        <w:rPr>
          <w:rFonts w:eastAsia="Calibri"/>
          <w:sz w:val="18"/>
          <w:szCs w:val="18"/>
        </w:rPr>
        <w:t>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p w:rsidR="00895BC1" w:rsidRPr="00DD7B6B" w:rsidRDefault="00895BC1" w:rsidP="00DD7B6B">
      <w:pPr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DD7B6B">
        <w:rPr>
          <w:rFonts w:eastAsia="Calibri"/>
          <w:sz w:val="18"/>
          <w:szCs w:val="18"/>
        </w:rPr>
        <w:t>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</w:t>
            </w:r>
            <w:r w:rsidRPr="00DD7B6B">
              <w:rPr>
                <w:rFonts w:eastAsiaTheme="minorEastAsia"/>
                <w:bCs/>
                <w:sz w:val="18"/>
                <w:szCs w:val="18"/>
              </w:rPr>
              <w:lastRenderedPageBreak/>
              <w:t xml:space="preserve">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4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84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(ЮЛ)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sz w:val="18"/>
          <w:szCs w:val="18"/>
        </w:rPr>
      </w:pPr>
      <w:r w:rsidRPr="00DD7B6B">
        <w:rPr>
          <w:sz w:val="18"/>
          <w:szCs w:val="18"/>
        </w:rPr>
        <w:t>ЗАПРОС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Прошу предоставить разрешение </w:t>
      </w:r>
      <w:r w:rsidRPr="00DD7B6B"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(нужное подчеркнуть):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 Сведения о земельном участке: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1.5. Кадастровый номер 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 Сведения об объекте капитального строительства: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2.1. Кадастровый номер_________________________________________________________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3.  </w:t>
      </w:r>
      <w:r w:rsidRPr="00DD7B6B"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 w:rsidRPr="00DD7B6B"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4. </w:t>
      </w:r>
      <w:r w:rsidRPr="00DD7B6B"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 w:rsidRPr="00DD7B6B">
        <w:rPr>
          <w:rFonts w:eastAsia="Calibri"/>
          <w:sz w:val="18"/>
          <w:szCs w:val="18"/>
        </w:rPr>
        <w:t>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p w:rsidR="00895BC1" w:rsidRPr="00DD7B6B" w:rsidRDefault="00895BC1" w:rsidP="00DD7B6B">
      <w:pPr>
        <w:jc w:val="both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 w:rsidRPr="00DD7B6B">
        <w:rPr>
          <w:rFonts w:eastAsia="Calibri"/>
          <w:sz w:val="18"/>
          <w:szCs w:val="18"/>
        </w:rPr>
        <w:t>____________________________________________________________________</w:t>
      </w:r>
    </w:p>
    <w:p w:rsidR="00895BC1" w:rsidRPr="00DD7B6B" w:rsidRDefault="00895BC1" w:rsidP="00DD7B6B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 w:rsidRPr="00DD7B6B"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895BC1" w:rsidRPr="00DD7B6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br w:type="page"/>
            </w: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17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DD7B6B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</w:t>
      </w:r>
      <w:r w:rsidR="00895BC1" w:rsidRPr="00DD7B6B">
        <w:rPr>
          <w:rFonts w:eastAsia="Calibri"/>
          <w:sz w:val="18"/>
          <w:szCs w:val="18"/>
        </w:rPr>
        <w:t>риложение 5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DD7B6B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895BC1" w:rsidRPr="00DD7B6B" w:rsidRDefault="00895BC1" w:rsidP="00DD7B6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895BC1" w:rsidRPr="00DD7B6B" w:rsidTr="00B73DEA">
        <w:tc>
          <w:tcPr>
            <w:tcW w:w="9606" w:type="dxa"/>
            <w:gridSpan w:val="2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 w:rsidRPr="00DD7B6B">
              <w:rPr>
                <w:bCs/>
                <w:sz w:val="18"/>
                <w:szCs w:val="18"/>
              </w:rPr>
              <w:t xml:space="preserve">Предоставление 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, </w:t>
            </w:r>
            <w:r w:rsidRPr="00DD7B6B"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, </w:t>
            </w:r>
            <w:r w:rsidRPr="00DD7B6B"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>,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 w:rsidRPr="00DD7B6B">
              <w:rPr>
                <w:bCs/>
                <w:sz w:val="18"/>
                <w:szCs w:val="18"/>
              </w:rPr>
              <w:t xml:space="preserve">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, 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895BC1" w:rsidRPr="00DD7B6B" w:rsidTr="00B73DEA">
        <w:trPr>
          <w:trHeight w:val="914"/>
        </w:trPr>
        <w:tc>
          <w:tcPr>
            <w:tcW w:w="9606" w:type="dxa"/>
            <w:gridSpan w:val="2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 w:rsidRPr="00DD7B6B">
              <w:rPr>
                <w:bCs/>
                <w:sz w:val="18"/>
                <w:szCs w:val="18"/>
              </w:rPr>
              <w:t xml:space="preserve">редоставлении 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 </w:t>
            </w:r>
            <w:r w:rsidRPr="00DD7B6B"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895BC1" w:rsidRPr="00DD7B6B" w:rsidTr="00B73DEA">
        <w:tc>
          <w:tcPr>
            <w:tcW w:w="9606" w:type="dxa"/>
            <w:gridSpan w:val="2"/>
          </w:tcPr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 w:rsidRPr="00DD7B6B">
              <w:rPr>
                <w:bCs/>
                <w:sz w:val="18"/>
                <w:szCs w:val="18"/>
              </w:rPr>
              <w:t xml:space="preserve">редоставлении разрешения </w:t>
            </w:r>
            <w:r w:rsidRPr="00DD7B6B"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Arial Unicode MS"/>
                <w:sz w:val="18"/>
                <w:szCs w:val="18"/>
              </w:rPr>
              <w:t>, выданного по результатам предоставления муниципальной услуги»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10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ФЛ, ИП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</w:t>
            </w:r>
            <w:r w:rsidRPr="00DD7B6B"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895BC1" w:rsidRPr="00DD7B6B" w:rsidTr="00B73DEA">
        <w:tc>
          <w:tcPr>
            <w:tcW w:w="1131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8475" w:type="dxa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ЮЛ 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895BC1" w:rsidRPr="00DD7B6B" w:rsidRDefault="00895BC1" w:rsidP="00DD7B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</w:t>
      </w:r>
    </w:p>
    <w:p w:rsidR="00895BC1" w:rsidRPr="00DD7B6B" w:rsidRDefault="00895BC1" w:rsidP="00DD7B6B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 w:rsidRPr="00DD7B6B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6521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 w:rsidRPr="00DD7B6B"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895BC1" w:rsidRPr="00DD7B6B" w:rsidTr="00B73DEA">
        <w:tc>
          <w:tcPr>
            <w:tcW w:w="9606" w:type="dxa"/>
            <w:gridSpan w:val="3"/>
          </w:tcPr>
          <w:p w:rsidR="00895BC1" w:rsidRPr="00DD7B6B" w:rsidRDefault="00895BC1" w:rsidP="00DD7B6B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DD7B6B">
              <w:rPr>
                <w:rFonts w:eastAsia="Calibri"/>
                <w:sz w:val="18"/>
                <w:szCs w:val="18"/>
              </w:rPr>
              <w:t xml:space="preserve">ФЛ, ИП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="Calibri"/>
                <w:sz w:val="18"/>
                <w:szCs w:val="18"/>
              </w:rPr>
              <w:t>;</w:t>
            </w:r>
          </w:p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DD7B6B" w:rsidTr="00B73DEA">
        <w:tc>
          <w:tcPr>
            <w:tcW w:w="9606" w:type="dxa"/>
            <w:gridSpan w:val="3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DD7B6B">
              <w:rPr>
                <w:rFonts w:eastAsia="Calibri"/>
                <w:sz w:val="18"/>
                <w:szCs w:val="18"/>
              </w:rPr>
              <w:t xml:space="preserve">ФЛ, ИП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="Calibri"/>
                <w:sz w:val="18"/>
                <w:szCs w:val="18"/>
              </w:rPr>
              <w:t>;</w:t>
            </w:r>
          </w:p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 xml:space="preserve">равообладатели земельных участков, размеры которых меньше установленных градостроительным регламентом минимальных размеров 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lastRenderedPageBreak/>
              <w:t>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895BC1" w:rsidRPr="00DD7B6B" w:rsidTr="00B73DEA">
        <w:tc>
          <w:tcPr>
            <w:tcW w:w="9606" w:type="dxa"/>
            <w:gridSpan w:val="3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 w:rsidRPr="00DD7B6B">
              <w:rPr>
                <w:rFonts w:eastAsia="Calibri"/>
                <w:sz w:val="18"/>
                <w:szCs w:val="18"/>
              </w:rPr>
              <w:t xml:space="preserve">ФЛ, ИП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 w:rsidRPr="00DD7B6B">
              <w:rPr>
                <w:rFonts w:eastAsia="Calibri"/>
                <w:sz w:val="18"/>
                <w:szCs w:val="18"/>
              </w:rPr>
              <w:t>;</w:t>
            </w:r>
          </w:p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 w:rsidRPr="00DD7B6B">
              <w:rPr>
                <w:rFonts w:eastAsiaTheme="minorEastAsia"/>
                <w:sz w:val="18"/>
                <w:szCs w:val="18"/>
              </w:rPr>
              <w:t>(п</w:t>
            </w:r>
            <w:r w:rsidRPr="00DD7B6B"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895BC1" w:rsidRPr="00DD7B6B" w:rsidTr="00B73DEA">
        <w:tc>
          <w:tcPr>
            <w:tcW w:w="817" w:type="dxa"/>
          </w:tcPr>
          <w:p w:rsidR="00895BC1" w:rsidRPr="00DD7B6B" w:rsidRDefault="00895BC1" w:rsidP="00DD7B6B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268" w:type="dxa"/>
          </w:tcPr>
          <w:p w:rsidR="00895BC1" w:rsidRPr="00DD7B6B" w:rsidRDefault="00895BC1" w:rsidP="00DD7B6B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</w:tcPr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6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Перечень сведений,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895BC1" w:rsidRPr="00DD7B6B" w:rsidRDefault="00895BC1" w:rsidP="00DD7B6B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1.3.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</w:t>
            </w:r>
            <w:r w:rsidRPr="00DD7B6B"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2) адрес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lastRenderedPageBreak/>
              <w:t>2.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правообладатель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 права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назначение объекта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площадь объекта, кв.м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кадастровый номер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numPr>
                <w:ilvl w:val="0"/>
                <w:numId w:val="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 w:rsidRPr="00DD7B6B">
              <w:rPr>
                <w:rFonts w:eastAsiaTheme="minorEastAsia"/>
                <w:spacing w:val="-6"/>
                <w:sz w:val="18"/>
                <w:szCs w:val="18"/>
                <w:u w:color="FFFFFF"/>
              </w:rPr>
              <w:t>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</w:t>
            </w:r>
            <w:r w:rsidRPr="00DD7B6B"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участка;</w:t>
            </w:r>
          </w:p>
          <w:p w:rsidR="00895BC1" w:rsidRPr="00DD7B6B" w:rsidRDefault="00895BC1" w:rsidP="00DD7B6B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D7B6B"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2.3.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895BC1" w:rsidRPr="00DD7B6B" w:rsidTr="00B73DEA">
        <w:tc>
          <w:tcPr>
            <w:tcW w:w="576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</w:tcPr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 w:rsidRPr="00DD7B6B"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895BC1" w:rsidRPr="00DD7B6B" w:rsidRDefault="00895BC1" w:rsidP="00DD7B6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895BC1" w:rsidRPr="00DD7B6B" w:rsidRDefault="00895BC1" w:rsidP="00DD7B6B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>Приложение 7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                    </w:t>
            </w:r>
          </w:p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50" w:type="pct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469" w:type="pct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8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lastRenderedPageBreak/>
              <w:t>Документ, удостоверяющий личность заявителя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br w:type="page"/>
            </w:r>
            <w:r w:rsidRPr="00DD7B6B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>Приложение 9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10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lastRenderedPageBreak/>
              <w:t>Почтовый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разрешении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уведомлении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в котором требуется исправление)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br w:type="page"/>
            </w: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>Приложение 11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both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jc w:val="both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895BC1" w:rsidRPr="00DD7B6B" w:rsidRDefault="00895BC1" w:rsidP="00DD7B6B">
      <w:pPr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lastRenderedPageBreak/>
        <w:t>Приложение 12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 w:rsidRPr="00DD7B6B">
        <w:rPr>
          <w:rFonts w:eastAsia="SimSun"/>
          <w:bCs/>
          <w:sz w:val="18"/>
          <w:szCs w:val="18"/>
          <w:lang w:eastAsia="zh-CN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bCs/>
                      <w:sz w:val="18"/>
                      <w:szCs w:val="18"/>
                    </w:rPr>
                  </w:pPr>
                  <w:r w:rsidRPr="00DD7B6B">
                    <w:rPr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sz w:val="18"/>
                      <w:szCs w:val="18"/>
                    </w:rPr>
                  </w:pPr>
                  <w:r w:rsidRPr="00DD7B6B">
                    <w:rPr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Данные заявителя (ФЛ, ИП)</w:t>
            </w: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регистрации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Юридический адрес (адрес регистрации)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Адрес места жительства заявителя /</w:t>
            </w: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b/>
                <w:bCs/>
                <w:sz w:val="18"/>
                <w:szCs w:val="18"/>
              </w:rPr>
              <w:t>Почтовый адрес индивидуального предпринимателя</w:t>
            </w: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  <w:r w:rsidRPr="00DD7B6B">
              <w:rPr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b/>
                <w:bCs/>
                <w:sz w:val="18"/>
                <w:szCs w:val="18"/>
              </w:rPr>
            </w:pPr>
            <w:r w:rsidRPr="00DD7B6B">
              <w:rPr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 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jc w:val="both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DD7B6B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br w:type="page"/>
            </w:r>
            <w:r w:rsidRPr="00DD7B6B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lastRenderedPageBreak/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DD7B6B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BC1" w:rsidRPr="00DD7B6B" w:rsidRDefault="00895BC1" w:rsidP="00DD7B6B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B73DE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5BC1" w:rsidRPr="00DD7B6B" w:rsidRDefault="00895BC1" w:rsidP="00DD7B6B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895BC1" w:rsidRPr="00DD7B6B" w:rsidTr="00B73DE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95BC1" w:rsidRPr="00DD7B6B" w:rsidRDefault="00895BC1" w:rsidP="00DD7B6B">
            <w:pPr>
              <w:jc w:val="center"/>
              <w:rPr>
                <w:rFonts w:eastAsia="Calibri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895BC1" w:rsidRPr="00DD7B6B" w:rsidRDefault="00DD7B6B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</w:t>
      </w:r>
      <w:r w:rsidR="00895BC1" w:rsidRPr="00DD7B6B">
        <w:rPr>
          <w:rFonts w:eastAsia="Calibri"/>
          <w:sz w:val="18"/>
          <w:szCs w:val="18"/>
        </w:rPr>
        <w:t>риложение 13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895BC1" w:rsidRPr="00DD7B6B" w:rsidTr="00B73DE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5" w:type="pct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jc w:val="left"/>
          <w:tblBorders>
            <w:top w:val="none" w:sz="0" w:space="0" w:color="auto"/>
            <w:bottom w:val="none" w:sz="0" w:space="0" w:color="auto"/>
            <w:insideH w:val="single" w:sz="4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88" w:type="pct"/>
        </w:trPr>
        <w:tc>
          <w:tcPr>
            <w:tcW w:w="1672" w:type="pct"/>
            <w:gridSpan w:val="4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465" w:type="pct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675" w:type="pct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Приложение 14</w:t>
      </w:r>
    </w:p>
    <w:p w:rsidR="00895BC1" w:rsidRPr="00DD7B6B" w:rsidRDefault="00895BC1" w:rsidP="00DD7B6B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DD7B6B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rFonts w:eastAsia="Calibri"/>
          <w:sz w:val="18"/>
          <w:szCs w:val="18"/>
        </w:rPr>
        <w:t xml:space="preserve"> муниципальной услуги </w:t>
      </w:r>
      <w:r w:rsidRPr="00DD7B6B">
        <w:rPr>
          <w:rFonts w:eastAsiaTheme="minorEastAsia"/>
          <w:sz w:val="18"/>
          <w:szCs w:val="18"/>
        </w:rPr>
        <w:t>«</w:t>
      </w:r>
      <w:r w:rsidRPr="00DD7B6B">
        <w:rPr>
          <w:bCs/>
          <w:sz w:val="18"/>
          <w:szCs w:val="18"/>
        </w:rPr>
        <w:t xml:space="preserve">Предоставление разрешения </w:t>
      </w:r>
      <w:r w:rsidRPr="00DD7B6B">
        <w:rPr>
          <w:sz w:val="18"/>
          <w:szCs w:val="18"/>
        </w:rPr>
        <w:t xml:space="preserve">на отклонение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 w:rsidRPr="00DD7B6B"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 w:rsidRPr="00DD7B6B">
        <w:rPr>
          <w:sz w:val="18"/>
          <w:szCs w:val="18"/>
        </w:rPr>
        <w:t>реконструкции объектов капитального строительства</w:t>
      </w:r>
      <w:r w:rsidRPr="00DD7B6B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954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211"/>
              <w:tblOverlap w:val="never"/>
              <w:tblW w:w="9571" w:type="dxa"/>
              <w:tblLayout w:type="fixed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bCs/>
                      <w:sz w:val="18"/>
                      <w:szCs w:val="18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895BC1" w:rsidRPr="00DD7B6B" w:rsidRDefault="00895BC1" w:rsidP="00DD7B6B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895BC1" w:rsidRPr="00DD7B6B" w:rsidTr="00B73DE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DD7B6B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  <w:p w:rsidR="00895BC1" w:rsidRPr="00DD7B6B" w:rsidRDefault="00895BC1" w:rsidP="00DD7B6B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 xml:space="preserve">Данные заявителя (ЮЛ) 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Юридический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Почтовый адрес</w:t>
            </w: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rPr>
          <w:trHeight w:val="20"/>
          <w:jc w:val="center"/>
        </w:trPr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>ЗАЯВЛЕНИЕ</w:t>
      </w:r>
    </w:p>
    <w:p w:rsidR="00895BC1" w:rsidRPr="00DD7B6B" w:rsidRDefault="00895BC1" w:rsidP="00DD7B6B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895BC1" w:rsidRPr="00DD7B6B" w:rsidTr="00B73DE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keepNext/>
              <w:keepLines/>
              <w:tabs>
                <w:tab w:val="left" w:pos="4634"/>
              </w:tabs>
              <w:jc w:val="both"/>
              <w:outlineLvl w:val="2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="Calibri"/>
                <w:sz w:val="18"/>
                <w:szCs w:val="18"/>
              </w:rPr>
              <w:t>П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="Calibri"/>
                <w:sz w:val="18"/>
                <w:szCs w:val="18"/>
              </w:rPr>
              <w:t xml:space="preserve"> / уведомления об отказе в предоставлении </w:t>
            </w:r>
            <w:r w:rsidRPr="00DD7B6B">
              <w:rPr>
                <w:rFonts w:eastAsiaTheme="minorEastAsia"/>
                <w:bCs/>
                <w:spacing w:val="-4"/>
                <w:sz w:val="18"/>
                <w:szCs w:val="18"/>
              </w:rPr>
              <w:t xml:space="preserve">разрешения </w:t>
            </w:r>
            <w:r w:rsidRPr="00DD7B6B">
              <w:rPr>
                <w:rFonts w:eastAsiaTheme="minorEastAsia"/>
                <w:spacing w:val="-4"/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 w:rsidRPr="00DD7B6B">
              <w:rPr>
                <w:rFonts w:eastAsiaTheme="minorEastAsia"/>
                <w:sz w:val="18"/>
                <w:szCs w:val="18"/>
              </w:rPr>
              <w:t xml:space="preserve"> (ненужное вычеркнуть) _____________________________________________________________________________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895BC1" w:rsidRPr="00DD7B6B" w:rsidRDefault="00895BC1" w:rsidP="00DD7B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(указать № и дату выдачи документа, дубликат которого испрашивается)</w:t>
            </w:r>
          </w:p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br w:type="page"/>
            </w: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DD7B6B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BC1" w:rsidRPr="00DD7B6B" w:rsidRDefault="00895BC1" w:rsidP="00DD7B6B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95BC1" w:rsidRPr="00DD7B6B" w:rsidRDefault="00895BC1" w:rsidP="00DD7B6B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95BC1" w:rsidRPr="00DD7B6B" w:rsidTr="00B73DEA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895BC1" w:rsidRPr="00DD7B6B" w:rsidRDefault="00895BC1" w:rsidP="00DD7B6B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895BC1" w:rsidRPr="00DD7B6B" w:rsidTr="00B73DEA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895BC1" w:rsidRPr="00DD7B6B" w:rsidRDefault="00895BC1" w:rsidP="00DD7B6B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DD7B6B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895BC1" w:rsidRPr="00DD7B6B" w:rsidRDefault="00895BC1" w:rsidP="00DD7B6B">
      <w:pPr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DD7B6B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895BC1" w:rsidRPr="00DD7B6B" w:rsidRDefault="00895BC1" w:rsidP="00DD7B6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95BC1" w:rsidRPr="00DD7B6B" w:rsidRDefault="00895BC1" w:rsidP="00DD7B6B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8B204A" w:rsidRPr="0060604A" w:rsidRDefault="008B204A" w:rsidP="00895BC1">
      <w:pPr>
        <w:autoSpaceDE w:val="0"/>
        <w:autoSpaceDN w:val="0"/>
        <w:adjustRightInd w:val="0"/>
        <w:ind w:firstLine="709"/>
        <w:jc w:val="right"/>
        <w:outlineLvl w:val="0"/>
        <w:rPr>
          <w:b/>
        </w:rPr>
      </w:pPr>
    </w:p>
    <w:sectPr w:rsidR="008B204A" w:rsidRPr="00606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F03" w:rsidRDefault="00FF3F03" w:rsidP="005243CC">
      <w:r>
        <w:separator/>
      </w:r>
    </w:p>
  </w:endnote>
  <w:endnote w:type="continuationSeparator" w:id="0">
    <w:p w:rsidR="00FF3F03" w:rsidRDefault="00FF3F0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F03" w:rsidRDefault="00FF3F03" w:rsidP="005243CC">
      <w:r>
        <w:separator/>
      </w:r>
    </w:p>
  </w:footnote>
  <w:footnote w:type="continuationSeparator" w:id="0">
    <w:p w:rsidR="00FF3F03" w:rsidRDefault="00FF3F0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2BED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26EFF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5275"/>
    <w:rsid w:val="00A87E30"/>
    <w:rsid w:val="00A976D4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D7B6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  <w:rsid w:val="00FF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D9669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726EFF"/>
    <w:rPr>
      <w:b/>
      <w:bCs/>
      <w:sz w:val="28"/>
      <w:szCs w:val="28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B342F2E599CB95803AB379E1DDE072CDB342B1868E1063C4CB3F48CDD439E5A09E4D21826F4EF70ED6381BF1BCDF4ED48F0C681858FDl1E2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193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15FDC-6DB9-46D9-BE89-AC3537276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Pages>45</Pages>
  <Words>27972</Words>
  <Characters>159442</Characters>
  <Application>Microsoft Office Word</Application>
  <DocSecurity>0</DocSecurity>
  <Lines>1328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181</cp:revision>
  <cp:lastPrinted>2023-10-20T06:36:00Z</cp:lastPrinted>
  <dcterms:created xsi:type="dcterms:W3CDTF">2018-08-29T12:32:00Z</dcterms:created>
  <dcterms:modified xsi:type="dcterms:W3CDTF">2024-04-09T06:39:00Z</dcterms:modified>
</cp:coreProperties>
</file>